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B5" w:rsidRPr="009C0CB5" w:rsidRDefault="009C0CB5" w:rsidP="009C0CB5">
      <w:pPr>
        <w:tabs>
          <w:tab w:val="left" w:pos="0"/>
        </w:tabs>
        <w:spacing w:line="100" w:lineRule="atLeast"/>
        <w:jc w:val="center"/>
        <w:rPr>
          <w:rFonts w:eastAsiaTheme="minorHAnsi"/>
          <w:b/>
        </w:rPr>
      </w:pPr>
      <w:r w:rsidRPr="009C0CB5">
        <w:rPr>
          <w:rFonts w:eastAsiaTheme="minorHAnsi"/>
          <w:b/>
        </w:rPr>
        <w:t>Анализ</w:t>
      </w:r>
    </w:p>
    <w:p w:rsidR="009C0CB5" w:rsidRPr="009C0CB5" w:rsidRDefault="009C0CB5" w:rsidP="009C0CB5">
      <w:pPr>
        <w:tabs>
          <w:tab w:val="left" w:pos="0"/>
        </w:tabs>
        <w:spacing w:line="100" w:lineRule="atLeast"/>
        <w:jc w:val="center"/>
        <w:rPr>
          <w:rFonts w:eastAsiaTheme="minorHAnsi"/>
          <w:b/>
        </w:rPr>
      </w:pPr>
      <w:r w:rsidRPr="009C0CB5">
        <w:rPr>
          <w:rFonts w:eastAsiaTheme="minorHAnsi"/>
          <w:b/>
        </w:rPr>
        <w:t xml:space="preserve"> результатов проведения  всероссийских проверочных  работ  в 1</w:t>
      </w:r>
      <w:r>
        <w:rPr>
          <w:rFonts w:eastAsiaTheme="minorHAnsi"/>
          <w:b/>
        </w:rPr>
        <w:t>0</w:t>
      </w:r>
      <w:r w:rsidRPr="009C0CB5">
        <w:rPr>
          <w:rFonts w:eastAsiaTheme="minorHAnsi"/>
          <w:b/>
        </w:rPr>
        <w:t xml:space="preserve"> классе</w:t>
      </w:r>
    </w:p>
    <w:p w:rsidR="009C0CB5" w:rsidRPr="009C0CB5" w:rsidRDefault="009C0CB5" w:rsidP="009C0CB5">
      <w:pPr>
        <w:tabs>
          <w:tab w:val="left" w:pos="0"/>
        </w:tabs>
        <w:spacing w:line="100" w:lineRule="atLeast"/>
        <w:ind w:firstLine="708"/>
        <w:jc w:val="center"/>
        <w:rPr>
          <w:rFonts w:eastAsiaTheme="minorHAnsi"/>
          <w:b/>
        </w:rPr>
      </w:pPr>
      <w:r w:rsidRPr="009C0CB5">
        <w:rPr>
          <w:rFonts w:eastAsiaTheme="minorHAnsi"/>
          <w:b/>
        </w:rPr>
        <w:t>МКОУ «СОШ №3 ст. Зеленчукской им. В.В. Бреславцева» в 2019 г.</w:t>
      </w:r>
    </w:p>
    <w:p w:rsidR="009C0CB5" w:rsidRPr="009C0CB5" w:rsidRDefault="009C0CB5" w:rsidP="009C0CB5">
      <w:pPr>
        <w:spacing w:after="200" w:line="276" w:lineRule="auto"/>
        <w:ind w:left="26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C0CB5">
        <w:rPr>
          <w:b/>
          <w:bCs/>
          <w:lang w:eastAsia="en-US"/>
        </w:rPr>
        <w:t>ВВЕДЕНИЕ</w:t>
      </w:r>
    </w:p>
    <w:p w:rsidR="009C0CB5" w:rsidRPr="009C0CB5" w:rsidRDefault="009C0CB5" w:rsidP="009C0CB5">
      <w:pPr>
        <w:spacing w:line="237" w:lineRule="auto"/>
        <w:ind w:left="260" w:right="60" w:firstLine="283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C0CB5">
        <w:rPr>
          <w:lang w:eastAsia="en-US"/>
        </w:rPr>
        <w:t>ВПР – это стандартизированный инструмент ОКО на уровне общеобразовательных организаций и достаточно новый проект для системы российского образования, является внешней оценочной процедурой, которая позволяет осуществить мониторинг результатов введения ФГОС и служит развитию единого образовательного пространства в Российской федерации.</w:t>
      </w:r>
    </w:p>
    <w:p w:rsidR="009C0CB5" w:rsidRPr="009C0CB5" w:rsidRDefault="009C0CB5" w:rsidP="009C0CB5">
      <w:pPr>
        <w:spacing w:line="287" w:lineRule="exact"/>
        <w:rPr>
          <w:rFonts w:asciiTheme="minorHAnsi" w:eastAsiaTheme="minorHAnsi" w:hAnsiTheme="minorHAnsi" w:cstheme="minorBidi"/>
          <w:lang w:eastAsia="en-US"/>
        </w:rPr>
      </w:pPr>
    </w:p>
    <w:p w:rsidR="009C0CB5" w:rsidRPr="009C0CB5" w:rsidRDefault="009C0CB5" w:rsidP="009C0CB5">
      <w:pPr>
        <w:spacing w:line="276" w:lineRule="auto"/>
        <w:ind w:left="54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C0CB5">
        <w:rPr>
          <w:b/>
          <w:bCs/>
          <w:lang w:eastAsia="en-US"/>
        </w:rPr>
        <w:t>Цель анализа</w:t>
      </w:r>
    </w:p>
    <w:p w:rsidR="009C0CB5" w:rsidRPr="009C0CB5" w:rsidRDefault="009C0CB5" w:rsidP="009C0CB5">
      <w:pPr>
        <w:spacing w:line="7" w:lineRule="exact"/>
        <w:rPr>
          <w:rFonts w:asciiTheme="minorHAnsi" w:eastAsiaTheme="minorHAnsi" w:hAnsiTheme="minorHAnsi" w:cstheme="minorBidi"/>
          <w:lang w:eastAsia="en-US"/>
        </w:rPr>
      </w:pPr>
    </w:p>
    <w:p w:rsidR="009C0CB5" w:rsidRPr="009C0CB5" w:rsidRDefault="009C0CB5" w:rsidP="009C0CB5">
      <w:pPr>
        <w:spacing w:line="236" w:lineRule="auto"/>
        <w:ind w:left="260" w:firstLine="283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C0CB5">
        <w:rPr>
          <w:lang w:eastAsia="en-US"/>
        </w:rPr>
        <w:t xml:space="preserve">Диагностика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 w:rsidRPr="009C0CB5">
        <w:rPr>
          <w:lang w:eastAsia="en-US"/>
        </w:rPr>
        <w:t>межпредметными</w:t>
      </w:r>
      <w:proofErr w:type="spellEnd"/>
      <w:r w:rsidRPr="009C0CB5">
        <w:rPr>
          <w:lang w:eastAsia="en-US"/>
        </w:rPr>
        <w:t xml:space="preserve"> понятиями.</w:t>
      </w:r>
    </w:p>
    <w:p w:rsidR="009C0CB5" w:rsidRPr="009C0CB5" w:rsidRDefault="009C0CB5" w:rsidP="009C0CB5">
      <w:pPr>
        <w:spacing w:line="282" w:lineRule="exact"/>
        <w:rPr>
          <w:rFonts w:asciiTheme="minorHAnsi" w:eastAsiaTheme="minorHAnsi" w:hAnsiTheme="minorHAnsi" w:cstheme="minorBidi"/>
          <w:lang w:eastAsia="en-US"/>
        </w:rPr>
      </w:pPr>
    </w:p>
    <w:p w:rsidR="009C0CB5" w:rsidRPr="009C0CB5" w:rsidRDefault="009C0CB5" w:rsidP="009C0CB5">
      <w:pPr>
        <w:spacing w:line="276" w:lineRule="auto"/>
        <w:ind w:left="26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C0CB5">
        <w:rPr>
          <w:b/>
          <w:bCs/>
          <w:lang w:eastAsia="en-US"/>
        </w:rPr>
        <w:t>Задачи анализа</w:t>
      </w:r>
    </w:p>
    <w:p w:rsidR="009C0CB5" w:rsidRPr="009C0CB5" w:rsidRDefault="009C0CB5" w:rsidP="009C0CB5">
      <w:pPr>
        <w:spacing w:line="7" w:lineRule="exact"/>
        <w:rPr>
          <w:rFonts w:asciiTheme="minorHAnsi" w:eastAsiaTheme="minorHAnsi" w:hAnsiTheme="minorHAnsi" w:cstheme="minorBidi"/>
          <w:lang w:eastAsia="en-US"/>
        </w:rPr>
      </w:pPr>
    </w:p>
    <w:p w:rsidR="009C0CB5" w:rsidRPr="009C0CB5" w:rsidRDefault="009C0CB5" w:rsidP="009C0CB5">
      <w:pPr>
        <w:numPr>
          <w:ilvl w:val="0"/>
          <w:numId w:val="4"/>
        </w:numPr>
        <w:tabs>
          <w:tab w:val="left" w:pos="500"/>
        </w:tabs>
        <w:spacing w:after="200" w:line="234" w:lineRule="auto"/>
        <w:ind w:left="260" w:right="1140" w:firstLine="2"/>
        <w:rPr>
          <w:rFonts w:asciiTheme="minorHAnsi" w:hAnsiTheme="minorHAnsi" w:cstheme="minorBidi"/>
          <w:lang w:eastAsia="en-US"/>
        </w:rPr>
      </w:pPr>
      <w:r w:rsidRPr="009C0CB5">
        <w:rPr>
          <w:lang w:eastAsia="en-US"/>
        </w:rPr>
        <w:t>оценка индивидуальных учебных достижений обучающихся в соответствии с требованиями;</w:t>
      </w:r>
    </w:p>
    <w:p w:rsidR="009C0CB5" w:rsidRPr="009C0CB5" w:rsidRDefault="009C0CB5" w:rsidP="009C0CB5">
      <w:pPr>
        <w:spacing w:line="14" w:lineRule="exact"/>
        <w:rPr>
          <w:rFonts w:asciiTheme="minorHAnsi" w:hAnsiTheme="minorHAnsi" w:cstheme="minorBidi"/>
          <w:lang w:eastAsia="en-US"/>
        </w:rPr>
      </w:pPr>
    </w:p>
    <w:p w:rsidR="009C0CB5" w:rsidRPr="009C0CB5" w:rsidRDefault="009C0CB5" w:rsidP="009C0CB5">
      <w:pPr>
        <w:numPr>
          <w:ilvl w:val="0"/>
          <w:numId w:val="4"/>
        </w:numPr>
        <w:tabs>
          <w:tab w:val="left" w:pos="500"/>
        </w:tabs>
        <w:spacing w:after="200" w:line="234" w:lineRule="auto"/>
        <w:ind w:left="260" w:right="380" w:firstLine="2"/>
        <w:rPr>
          <w:rFonts w:asciiTheme="minorHAnsi" w:hAnsiTheme="minorHAnsi" w:cstheme="minorBidi"/>
          <w:lang w:eastAsia="en-US"/>
        </w:rPr>
      </w:pPr>
      <w:r w:rsidRPr="009C0CB5">
        <w:rPr>
          <w:lang w:eastAsia="en-US"/>
        </w:rPr>
        <w:t>информирование всех участников образовательных отношений о состоянии качества образования;</w:t>
      </w:r>
    </w:p>
    <w:p w:rsidR="009C0CB5" w:rsidRPr="009C0CB5" w:rsidRDefault="009C0CB5" w:rsidP="009C0CB5">
      <w:pPr>
        <w:spacing w:line="13" w:lineRule="exact"/>
        <w:rPr>
          <w:rFonts w:asciiTheme="minorHAnsi" w:hAnsiTheme="minorHAnsi" w:cstheme="minorBidi"/>
          <w:lang w:eastAsia="en-US"/>
        </w:rPr>
      </w:pPr>
    </w:p>
    <w:p w:rsidR="009C0CB5" w:rsidRPr="009C0CB5" w:rsidRDefault="009C0CB5" w:rsidP="009C0CB5">
      <w:pPr>
        <w:numPr>
          <w:ilvl w:val="0"/>
          <w:numId w:val="5"/>
        </w:numPr>
        <w:tabs>
          <w:tab w:val="left" w:pos="500"/>
        </w:tabs>
        <w:spacing w:after="200" w:line="234" w:lineRule="auto"/>
        <w:ind w:left="260" w:right="120" w:firstLine="2"/>
        <w:rPr>
          <w:rFonts w:asciiTheme="minorHAnsi" w:hAnsiTheme="minorHAnsi" w:cstheme="minorBidi"/>
          <w:lang w:eastAsia="en-US"/>
        </w:rPr>
      </w:pPr>
      <w:r w:rsidRPr="009C0CB5">
        <w:rPr>
          <w:lang w:eastAsia="en-US"/>
        </w:rPr>
        <w:t>использование результатов оценочных процедур для повышения качества образования, в том числе повышения квалификации педагогических работников;</w:t>
      </w:r>
    </w:p>
    <w:p w:rsidR="009C0CB5" w:rsidRPr="009C0CB5" w:rsidRDefault="009C0CB5" w:rsidP="009C0CB5">
      <w:pPr>
        <w:spacing w:line="13" w:lineRule="exact"/>
        <w:rPr>
          <w:rFonts w:asciiTheme="minorHAnsi" w:hAnsiTheme="minorHAnsi" w:cstheme="minorBidi"/>
          <w:lang w:eastAsia="en-US"/>
        </w:rPr>
      </w:pPr>
    </w:p>
    <w:p w:rsidR="009C0CB5" w:rsidRPr="009C0CB5" w:rsidRDefault="009C0CB5" w:rsidP="009C0CB5">
      <w:pPr>
        <w:numPr>
          <w:ilvl w:val="0"/>
          <w:numId w:val="5"/>
        </w:numPr>
        <w:tabs>
          <w:tab w:val="left" w:pos="500"/>
        </w:tabs>
        <w:spacing w:after="200" w:line="235" w:lineRule="auto"/>
        <w:ind w:left="260" w:right="200" w:firstLine="2"/>
        <w:rPr>
          <w:rFonts w:asciiTheme="minorHAnsi" w:hAnsiTheme="minorHAnsi" w:cstheme="minorBidi"/>
          <w:lang w:eastAsia="en-US"/>
        </w:rPr>
      </w:pPr>
      <w:r w:rsidRPr="009C0CB5">
        <w:rPr>
          <w:lang w:eastAsia="en-US"/>
        </w:rPr>
        <w:t>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обучающихся.</w:t>
      </w:r>
    </w:p>
    <w:p w:rsidR="009C0CB5" w:rsidRPr="009C0CB5" w:rsidRDefault="009C0CB5" w:rsidP="009C0CB5">
      <w:pPr>
        <w:spacing w:line="291" w:lineRule="exact"/>
        <w:rPr>
          <w:rFonts w:asciiTheme="minorHAnsi" w:eastAsiaTheme="minorHAnsi" w:hAnsiTheme="minorHAnsi" w:cstheme="minorBidi"/>
          <w:lang w:eastAsia="en-US"/>
        </w:rPr>
      </w:pPr>
    </w:p>
    <w:p w:rsidR="009F2598" w:rsidRPr="00DF6AE8" w:rsidRDefault="009F2598" w:rsidP="009F2598">
      <w:pPr>
        <w:spacing w:line="234" w:lineRule="auto"/>
        <w:ind w:left="260" w:right="1080"/>
      </w:pPr>
      <w:r w:rsidRPr="00DF6AE8">
        <w:t>Нормативное обеспечение процедур оценки и контроля качества образования на муниципальном уровне:</w:t>
      </w:r>
    </w:p>
    <w:p w:rsidR="009F2598" w:rsidRPr="00DF6AE8" w:rsidRDefault="009F2598" w:rsidP="009F2598">
      <w:pPr>
        <w:spacing w:line="14" w:lineRule="exact"/>
      </w:pPr>
    </w:p>
    <w:p w:rsidR="009F2598" w:rsidRPr="00DF6AE8" w:rsidRDefault="009F2598" w:rsidP="009F2598">
      <w:pPr>
        <w:numPr>
          <w:ilvl w:val="0"/>
          <w:numId w:val="6"/>
        </w:numPr>
        <w:tabs>
          <w:tab w:val="left" w:pos="500"/>
        </w:tabs>
        <w:spacing w:line="234" w:lineRule="auto"/>
        <w:ind w:left="260" w:right="1380" w:firstLine="2"/>
      </w:pPr>
      <w:r w:rsidRPr="00DF6AE8">
        <w:t>Федеральный закон от 29.12.2012 №273-ФЗ «Об образовании в Российской Федерации».</w:t>
      </w:r>
    </w:p>
    <w:p w:rsidR="009F2598" w:rsidRPr="00DF6AE8" w:rsidRDefault="009F2598" w:rsidP="009F2598">
      <w:pPr>
        <w:spacing w:line="32" w:lineRule="exact"/>
      </w:pPr>
    </w:p>
    <w:p w:rsidR="009F2598" w:rsidRPr="00DF6AE8" w:rsidRDefault="009F2598" w:rsidP="009F2598">
      <w:pPr>
        <w:numPr>
          <w:ilvl w:val="0"/>
          <w:numId w:val="6"/>
        </w:numPr>
        <w:tabs>
          <w:tab w:val="left" w:pos="500"/>
        </w:tabs>
        <w:spacing w:line="227" w:lineRule="auto"/>
        <w:ind w:left="260" w:right="520" w:firstLine="2"/>
      </w:pPr>
      <w:r w:rsidRPr="00DF6AE8">
        <w:t xml:space="preserve">Федеральный государственный образовательный стандарт </w:t>
      </w:r>
      <w:r>
        <w:t xml:space="preserve">среднего </w:t>
      </w:r>
      <w:r w:rsidRPr="00DF6AE8">
        <w:t xml:space="preserve"> общего образования (Приказ </w:t>
      </w:r>
      <w:proofErr w:type="spellStart"/>
      <w:r w:rsidRPr="00DF6AE8">
        <w:t>МОиН</w:t>
      </w:r>
      <w:proofErr w:type="spellEnd"/>
      <w:r w:rsidRPr="00DF6AE8">
        <w:t xml:space="preserve"> РФ №</w:t>
      </w:r>
      <w:r>
        <w:t xml:space="preserve"> 413  от 17.05.</w:t>
      </w:r>
      <w:r w:rsidRPr="00DF6AE8">
        <w:t>20</w:t>
      </w:r>
      <w:r>
        <w:t>12 года)</w:t>
      </w:r>
    </w:p>
    <w:p w:rsidR="009F2598" w:rsidRPr="00DF6AE8" w:rsidRDefault="009F2598" w:rsidP="009F2598">
      <w:pPr>
        <w:spacing w:line="13" w:lineRule="exact"/>
      </w:pPr>
    </w:p>
    <w:p w:rsidR="009F2598" w:rsidRDefault="009F2598" w:rsidP="009F2598">
      <w:pPr>
        <w:numPr>
          <w:ilvl w:val="1"/>
          <w:numId w:val="6"/>
        </w:numPr>
        <w:tabs>
          <w:tab w:val="left" w:pos="536"/>
        </w:tabs>
        <w:spacing w:line="234" w:lineRule="auto"/>
        <w:ind w:left="260" w:right="580" w:firstLine="57"/>
      </w:pPr>
      <w:r w:rsidRPr="00DF6AE8">
        <w:t xml:space="preserve">Федеральный государственный образовательный стандарт основного общего образования (Приказ </w:t>
      </w:r>
      <w:proofErr w:type="spellStart"/>
      <w:r w:rsidRPr="00DF6AE8">
        <w:t>МОиН</w:t>
      </w:r>
      <w:proofErr w:type="spellEnd"/>
      <w:r w:rsidRPr="00DF6AE8">
        <w:t xml:space="preserve"> РФ от 17.12.2009 №1897).</w:t>
      </w:r>
    </w:p>
    <w:p w:rsidR="009C0CB5" w:rsidRPr="00E10394" w:rsidRDefault="009C0CB5" w:rsidP="009F2598">
      <w:pPr>
        <w:numPr>
          <w:ilvl w:val="1"/>
          <w:numId w:val="6"/>
        </w:numPr>
        <w:tabs>
          <w:tab w:val="left" w:pos="536"/>
        </w:tabs>
        <w:spacing w:line="234" w:lineRule="auto"/>
        <w:ind w:left="260" w:right="580" w:firstLine="57"/>
      </w:pPr>
      <w:r w:rsidRPr="009F2598">
        <w:rPr>
          <w:rFonts w:eastAsiaTheme="minorHAnsi"/>
          <w:lang w:eastAsia="en-US"/>
        </w:rPr>
        <w:t>Приказ</w:t>
      </w:r>
      <w:r w:rsidR="009F2598">
        <w:rPr>
          <w:rFonts w:eastAsiaTheme="minorHAnsi"/>
          <w:lang w:eastAsia="en-US"/>
        </w:rPr>
        <w:t xml:space="preserve"> </w:t>
      </w:r>
      <w:r w:rsidRPr="009F2598">
        <w:rPr>
          <w:rFonts w:eastAsiaTheme="minorHAnsi"/>
          <w:lang w:eastAsia="en-US"/>
        </w:rPr>
        <w:t xml:space="preserve">  </w:t>
      </w:r>
      <w:proofErr w:type="spellStart"/>
      <w:r w:rsidRPr="009F2598">
        <w:rPr>
          <w:rFonts w:eastAsiaTheme="minorHAnsi"/>
          <w:lang w:eastAsia="en-US"/>
        </w:rPr>
        <w:t>МОиН</w:t>
      </w:r>
      <w:proofErr w:type="spellEnd"/>
      <w:r w:rsidRPr="009F2598">
        <w:rPr>
          <w:rFonts w:eastAsiaTheme="minorHAnsi"/>
          <w:lang w:eastAsia="en-US"/>
        </w:rPr>
        <w:t xml:space="preserve"> КЧР от 15.03.2019г №214/1  «О проведении Федеральных оценочных процедур  в общеобразовательных организациях  КЧР в 2019 году»</w:t>
      </w:r>
    </w:p>
    <w:p w:rsidR="009C0CB5" w:rsidRPr="00E10394" w:rsidRDefault="009C0CB5" w:rsidP="00E10394">
      <w:pPr>
        <w:numPr>
          <w:ilvl w:val="1"/>
          <w:numId w:val="6"/>
        </w:numPr>
        <w:tabs>
          <w:tab w:val="left" w:pos="536"/>
        </w:tabs>
        <w:spacing w:line="234" w:lineRule="auto"/>
        <w:ind w:left="260" w:right="580" w:firstLine="57"/>
      </w:pPr>
      <w:r w:rsidRPr="00E10394">
        <w:rPr>
          <w:rFonts w:eastAsiaTheme="minorHAnsi"/>
          <w:lang w:eastAsia="en-US"/>
        </w:rPr>
        <w:t>Приказ</w:t>
      </w:r>
      <w:bookmarkStart w:id="0" w:name="_GoBack"/>
      <w:bookmarkEnd w:id="0"/>
      <w:r w:rsidRPr="00E10394">
        <w:rPr>
          <w:rFonts w:eastAsiaTheme="minorHAnsi"/>
          <w:lang w:eastAsia="en-US"/>
        </w:rPr>
        <w:t xml:space="preserve"> Управления образования администрации    Зеленчукского   муниципального   района от 27  марта 2019 г.  № 43 «О проведении Всероссийских проверочных работ в общеобразовательных организациях Зеленчукского  муниципального района в 2018-2019 учебном году»</w:t>
      </w:r>
      <w:r w:rsidRPr="00E10394">
        <w:rPr>
          <w:rFonts w:eastAsiaTheme="minorHAnsi"/>
          <w:lang w:eastAsia="en-US"/>
        </w:rPr>
        <w:tab/>
      </w:r>
    </w:p>
    <w:p w:rsidR="009C0CB5" w:rsidRPr="009C0CB5" w:rsidRDefault="009C0CB5" w:rsidP="009C0CB5">
      <w:pPr>
        <w:spacing w:line="120" w:lineRule="atLeast"/>
        <w:rPr>
          <w:rFonts w:eastAsiaTheme="minorHAnsi"/>
          <w:lang w:eastAsia="en-US"/>
        </w:rPr>
      </w:pPr>
      <w:r w:rsidRPr="009C0CB5">
        <w:rPr>
          <w:rFonts w:eastAsiaTheme="minorHAnsi"/>
          <w:color w:val="444444"/>
          <w:shd w:val="clear" w:color="auto" w:fill="FFFFFF"/>
          <w:lang w:eastAsia="en-US"/>
        </w:rPr>
        <w:t>ВПР по предметам проводятся в целях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</w:t>
      </w:r>
      <w:proofErr w:type="gramStart"/>
      <w:r w:rsidRPr="009C0CB5">
        <w:rPr>
          <w:rFonts w:eastAsiaTheme="minorHAnsi"/>
          <w:color w:val="444444"/>
          <w:shd w:val="clear" w:color="auto" w:fill="FFFFFF"/>
          <w:lang w:eastAsia="en-US"/>
        </w:rPr>
        <w:t xml:space="preserve"> ,</w:t>
      </w:r>
      <w:proofErr w:type="gramEnd"/>
      <w:r w:rsidRPr="009C0CB5">
        <w:rPr>
          <w:rFonts w:eastAsiaTheme="minorHAnsi"/>
          <w:color w:val="444444"/>
          <w:shd w:val="clear" w:color="auto" w:fill="FFFFFF"/>
          <w:lang w:eastAsia="en-US"/>
        </w:rPr>
        <w:t xml:space="preserve"> федеральным компонентом государственного стандарта общего образования;</w:t>
      </w:r>
      <w:r w:rsidRPr="009C0CB5">
        <w:rPr>
          <w:rFonts w:eastAsiaTheme="minorHAnsi"/>
          <w:color w:val="444444"/>
          <w:lang w:eastAsia="en-US"/>
        </w:rPr>
        <w:t xml:space="preserve"> </w:t>
      </w:r>
      <w:r w:rsidRPr="009C0CB5">
        <w:rPr>
          <w:rFonts w:eastAsiaTheme="minorHAnsi"/>
          <w:color w:val="444444"/>
          <w:shd w:val="clear" w:color="auto" w:fill="FFFFFF"/>
          <w:lang w:eastAsia="en-US"/>
        </w:rPr>
        <w:t>совершенствования преподавания предметов  и повышения качества образования в образовательных организациях.</w:t>
      </w:r>
    </w:p>
    <w:p w:rsidR="009C0CB5" w:rsidRDefault="009C0CB5" w:rsidP="009C0CB5">
      <w:pPr>
        <w:rPr>
          <w:b/>
          <w:bCs/>
        </w:rPr>
      </w:pPr>
    </w:p>
    <w:p w:rsidR="009C0CB5" w:rsidRDefault="009C0CB5" w:rsidP="009C0CB5">
      <w:pPr>
        <w:rPr>
          <w:b/>
          <w:bCs/>
        </w:rPr>
      </w:pPr>
    </w:p>
    <w:p w:rsidR="009C0CB5" w:rsidRDefault="009C0CB5" w:rsidP="009C0CB5">
      <w:r w:rsidRPr="00FD05FF">
        <w:rPr>
          <w:b/>
          <w:bCs/>
        </w:rPr>
        <w:t>1.АНАЛИЗ РЕЗУЛЬТАТОВ ВПР ПО</w:t>
      </w:r>
      <w:r>
        <w:rPr>
          <w:b/>
          <w:bCs/>
        </w:rPr>
        <w:t xml:space="preserve"> ГЕОГРАФИИ</w:t>
      </w:r>
    </w:p>
    <w:p w:rsidR="009C0CB5" w:rsidRPr="00092134" w:rsidRDefault="009C0CB5" w:rsidP="009C0CB5">
      <w:pPr>
        <w:pStyle w:val="ab"/>
        <w:numPr>
          <w:ilvl w:val="1"/>
          <w:numId w:val="3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0921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9C0CB5" w:rsidRDefault="009C0CB5" w:rsidP="009C0CB5">
      <w:pPr>
        <w:pStyle w:val="ab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0CB5" w:rsidRPr="009C0CB5" w:rsidRDefault="009C0CB5" w:rsidP="009C0CB5">
      <w:pPr>
        <w:pStyle w:val="ab"/>
        <w:tabs>
          <w:tab w:val="left" w:pos="4050"/>
        </w:tabs>
        <w:spacing w:line="12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Каждый вариант проверочной работы включает в себя 17 заданий,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различающихся формами и уровнями сложности.</w:t>
      </w:r>
    </w:p>
    <w:p w:rsidR="009C0CB5" w:rsidRPr="009C0CB5" w:rsidRDefault="009C0CB5" w:rsidP="009C0CB5">
      <w:pPr>
        <w:pStyle w:val="ab"/>
        <w:tabs>
          <w:tab w:val="left" w:pos="4050"/>
        </w:tabs>
        <w:spacing w:line="12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В проверочной работе представлены задания с разными типами ответов:</w:t>
      </w:r>
    </w:p>
    <w:p w:rsidR="009C0CB5" w:rsidRPr="009C0CB5" w:rsidRDefault="009C0CB5" w:rsidP="009C0CB5">
      <w:pPr>
        <w:pStyle w:val="ab"/>
        <w:tabs>
          <w:tab w:val="left" w:pos="4050"/>
        </w:tabs>
        <w:spacing w:line="12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1) задания, требующие записать ответ в виде слова;</w:t>
      </w:r>
    </w:p>
    <w:p w:rsidR="009C0CB5" w:rsidRPr="009C0CB5" w:rsidRDefault="009C0CB5" w:rsidP="009C0CB5">
      <w:pPr>
        <w:pStyle w:val="ab"/>
        <w:tabs>
          <w:tab w:val="left" w:pos="4050"/>
        </w:tabs>
        <w:spacing w:line="12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2) задания на установление соответств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ия географических объектов и их </w:t>
      </w: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характеристик;</w:t>
      </w:r>
    </w:p>
    <w:p w:rsidR="009C0CB5" w:rsidRPr="009C0CB5" w:rsidRDefault="009C0CB5" w:rsidP="009C0CB5">
      <w:pPr>
        <w:pStyle w:val="ab"/>
        <w:tabs>
          <w:tab w:val="left" w:pos="4050"/>
        </w:tabs>
        <w:spacing w:line="12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3) задания, требующие вписать в текст на мес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 пропусков ответы из </w:t>
      </w: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предложенного списка;</w:t>
      </w:r>
    </w:p>
    <w:p w:rsidR="009C0CB5" w:rsidRPr="009C0CB5" w:rsidRDefault="009C0CB5" w:rsidP="009C0CB5">
      <w:pPr>
        <w:pStyle w:val="ab"/>
        <w:tabs>
          <w:tab w:val="left" w:pos="4050"/>
        </w:tabs>
        <w:spacing w:line="12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4) задания с выбором 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ескольких правильных ответов из </w:t>
      </w: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предложенного списка;</w:t>
      </w:r>
    </w:p>
    <w:p w:rsidR="009C0CB5" w:rsidRPr="009C0CB5" w:rsidRDefault="009C0CB5" w:rsidP="009C0CB5">
      <w:pPr>
        <w:pStyle w:val="ab"/>
        <w:tabs>
          <w:tab w:val="left" w:pos="4050"/>
        </w:tabs>
        <w:spacing w:line="12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5) задания на установление правильной последовательности элементов.</w:t>
      </w:r>
    </w:p>
    <w:p w:rsidR="009C0CB5" w:rsidRPr="009C0CB5" w:rsidRDefault="009C0CB5" w:rsidP="009C0CB5">
      <w:pPr>
        <w:pStyle w:val="ab"/>
        <w:tabs>
          <w:tab w:val="left" w:pos="4050"/>
        </w:tabs>
        <w:spacing w:line="12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В 6 заданиях предполагается развёрнутый свободный ответ.</w:t>
      </w:r>
    </w:p>
    <w:p w:rsidR="009C0CB5" w:rsidRPr="009C0CB5" w:rsidRDefault="009C0CB5" w:rsidP="009C0CB5">
      <w:pPr>
        <w:pStyle w:val="ab"/>
        <w:tabs>
          <w:tab w:val="left" w:pos="4050"/>
        </w:tabs>
        <w:spacing w:line="12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ВПР предусматривает проверку уровня подготовки выпускников 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соответствии с предъявленными к нему 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ребованиями. В разных вариантах </w:t>
      </w: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ВПР задания одной линии могут конструир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оваться на содержании различных </w:t>
      </w:r>
      <w:r w:rsidRPr="009C0CB5">
        <w:rPr>
          <w:rFonts w:ascii="Times New Roman" w:eastAsia="Times New Roman" w:hAnsi="Times New Roman" w:cs="Times New Roman"/>
          <w:bCs/>
          <w:sz w:val="24"/>
          <w:szCs w:val="24"/>
        </w:rPr>
        <w:t>разделов курса школьной географии.</w:t>
      </w:r>
    </w:p>
    <w:p w:rsidR="009C0CB5" w:rsidRPr="00092134" w:rsidRDefault="009C0CB5" w:rsidP="009C0CB5">
      <w:pPr>
        <w:pStyle w:val="ab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9C0CB5" w:rsidRPr="00E932EA" w:rsidRDefault="009C0CB5" w:rsidP="009C0CB5"/>
    <w:p w:rsidR="00122514" w:rsidRPr="00122514" w:rsidRDefault="0034499D" w:rsidP="00122514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proofErr w:type="spellStart"/>
      <w:r w:rsidRPr="00BA73BD">
        <w:rPr>
          <w:rFonts w:ascii="Times New Roman" w:hAnsi="Times New Roman" w:cs="Times New Roman"/>
          <w:sz w:val="24"/>
          <w:szCs w:val="24"/>
        </w:rPr>
        <w:t>приказ</w:t>
      </w:r>
      <w:r w:rsidR="00454925" w:rsidRPr="00BA73BD">
        <w:rPr>
          <w:rFonts w:ascii="Times New Roman" w:hAnsi="Times New Roman" w:cs="Times New Roman"/>
          <w:sz w:val="24"/>
          <w:szCs w:val="24"/>
        </w:rPr>
        <w:t>а</w:t>
      </w:r>
      <w:r w:rsidR="0060572D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="0060572D">
        <w:rPr>
          <w:rFonts w:ascii="Times New Roman" w:hAnsi="Times New Roman" w:cs="Times New Roman"/>
          <w:sz w:val="24"/>
          <w:szCs w:val="24"/>
        </w:rPr>
        <w:t xml:space="preserve"> РФ от 29.01</w:t>
      </w:r>
      <w:r w:rsidRPr="00BA73BD">
        <w:rPr>
          <w:rFonts w:ascii="Times New Roman" w:hAnsi="Times New Roman" w:cs="Times New Roman"/>
          <w:sz w:val="24"/>
          <w:szCs w:val="24"/>
        </w:rPr>
        <w:t>.201</w:t>
      </w:r>
      <w:r w:rsidR="0060572D">
        <w:rPr>
          <w:rFonts w:ascii="Times New Roman" w:hAnsi="Times New Roman" w:cs="Times New Roman"/>
          <w:sz w:val="24"/>
          <w:szCs w:val="24"/>
        </w:rPr>
        <w:t>9 г №84</w:t>
      </w:r>
      <w:r w:rsidRPr="00BA73BD">
        <w:rPr>
          <w:rFonts w:ascii="Times New Roman" w:hAnsi="Times New Roman" w:cs="Times New Roman"/>
          <w:sz w:val="24"/>
          <w:szCs w:val="24"/>
        </w:rPr>
        <w:t xml:space="preserve">  «О проведении мониторинга качества </w:t>
      </w:r>
      <w:proofErr w:type="spellStart"/>
      <w:r w:rsidRPr="00BA73BD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BA73BD">
        <w:rPr>
          <w:rFonts w:ascii="Times New Roman" w:hAnsi="Times New Roman" w:cs="Times New Roman"/>
          <w:sz w:val="24"/>
          <w:szCs w:val="24"/>
        </w:rPr>
        <w:t>»</w:t>
      </w:r>
      <w:r w:rsidR="00454925" w:rsidRPr="00BA73BD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="00454925" w:rsidRPr="00BA73BD">
        <w:rPr>
          <w:rFonts w:ascii="Times New Roman" w:hAnsi="Times New Roman" w:cs="Times New Roman"/>
          <w:sz w:val="24"/>
          <w:szCs w:val="24"/>
        </w:rPr>
        <w:t xml:space="preserve">  приказа </w:t>
      </w:r>
      <w:proofErr w:type="spellStart"/>
      <w:r w:rsidRPr="00BA73BD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="0060572D">
        <w:rPr>
          <w:rFonts w:ascii="Times New Roman" w:hAnsi="Times New Roman" w:cs="Times New Roman"/>
          <w:sz w:val="24"/>
          <w:szCs w:val="24"/>
        </w:rPr>
        <w:t xml:space="preserve"> КЧР от 15</w:t>
      </w:r>
      <w:r w:rsidRPr="00BA73BD">
        <w:rPr>
          <w:rFonts w:ascii="Times New Roman" w:hAnsi="Times New Roman" w:cs="Times New Roman"/>
          <w:sz w:val="24"/>
          <w:szCs w:val="24"/>
        </w:rPr>
        <w:t>.03.201</w:t>
      </w:r>
      <w:r w:rsidR="0060572D">
        <w:rPr>
          <w:rFonts w:ascii="Times New Roman" w:hAnsi="Times New Roman" w:cs="Times New Roman"/>
          <w:sz w:val="24"/>
          <w:szCs w:val="24"/>
        </w:rPr>
        <w:t xml:space="preserve">9г №214/1 </w:t>
      </w:r>
      <w:r w:rsidRPr="00BA73BD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60572D">
        <w:rPr>
          <w:rFonts w:ascii="Times New Roman" w:hAnsi="Times New Roman" w:cs="Times New Roman"/>
          <w:sz w:val="24"/>
          <w:szCs w:val="24"/>
        </w:rPr>
        <w:t xml:space="preserve">Федеральных оценочных процедур </w:t>
      </w:r>
      <w:r w:rsidRPr="00BA73BD">
        <w:rPr>
          <w:rFonts w:ascii="Times New Roman" w:hAnsi="Times New Roman" w:cs="Times New Roman"/>
          <w:sz w:val="24"/>
          <w:szCs w:val="24"/>
        </w:rPr>
        <w:t xml:space="preserve"> в</w:t>
      </w:r>
      <w:r w:rsidR="0060572D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 </w:t>
      </w:r>
      <w:r w:rsidRPr="00BA73BD">
        <w:rPr>
          <w:rFonts w:ascii="Times New Roman" w:hAnsi="Times New Roman" w:cs="Times New Roman"/>
          <w:sz w:val="24"/>
          <w:szCs w:val="24"/>
        </w:rPr>
        <w:t xml:space="preserve"> КЧР в 201</w:t>
      </w:r>
      <w:r w:rsidR="0060572D">
        <w:rPr>
          <w:rFonts w:ascii="Times New Roman" w:hAnsi="Times New Roman" w:cs="Times New Roman"/>
          <w:sz w:val="24"/>
          <w:szCs w:val="24"/>
        </w:rPr>
        <w:t>9</w:t>
      </w:r>
      <w:r w:rsidRPr="00BA73BD">
        <w:rPr>
          <w:rFonts w:ascii="Times New Roman" w:hAnsi="Times New Roman" w:cs="Times New Roman"/>
          <w:sz w:val="24"/>
          <w:szCs w:val="24"/>
        </w:rPr>
        <w:t xml:space="preserve"> году»</w:t>
      </w:r>
      <w:r w:rsidR="0060572D">
        <w:rPr>
          <w:rFonts w:ascii="Times New Roman" w:hAnsi="Times New Roman" w:cs="Times New Roman"/>
          <w:sz w:val="24"/>
          <w:szCs w:val="24"/>
        </w:rPr>
        <w:t xml:space="preserve"> и приказа </w:t>
      </w:r>
      <w:r w:rsidR="00122514">
        <w:rPr>
          <w:rFonts w:ascii="Times New Roman" w:hAnsi="Times New Roman" w:cs="Times New Roman"/>
          <w:sz w:val="24"/>
          <w:szCs w:val="24"/>
        </w:rPr>
        <w:t>У</w:t>
      </w:r>
      <w:r w:rsidR="00122514" w:rsidRPr="00122514">
        <w:rPr>
          <w:rFonts w:ascii="Times New Roman" w:hAnsi="Times New Roman" w:cs="Times New Roman"/>
          <w:sz w:val="24"/>
          <w:szCs w:val="24"/>
        </w:rPr>
        <w:t>правлени</w:t>
      </w:r>
      <w:r w:rsidR="00122514">
        <w:rPr>
          <w:rFonts w:ascii="Times New Roman" w:hAnsi="Times New Roman" w:cs="Times New Roman"/>
          <w:sz w:val="24"/>
          <w:szCs w:val="24"/>
        </w:rPr>
        <w:t>я</w:t>
      </w:r>
      <w:r w:rsidR="00122514" w:rsidRPr="00122514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60572D" w:rsidRPr="0060572D" w:rsidRDefault="00122514" w:rsidP="0060572D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   З</w:t>
      </w:r>
      <w:r w:rsidRPr="00122514">
        <w:rPr>
          <w:rFonts w:ascii="Times New Roman" w:hAnsi="Times New Roman" w:cs="Times New Roman"/>
          <w:sz w:val="24"/>
          <w:szCs w:val="24"/>
        </w:rPr>
        <w:t>еленчукского   муниципального   района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0572D" w:rsidRPr="0060572D">
        <w:rPr>
          <w:rFonts w:ascii="Times New Roman" w:hAnsi="Times New Roman" w:cs="Times New Roman"/>
          <w:sz w:val="24"/>
          <w:szCs w:val="24"/>
        </w:rPr>
        <w:t>27  марта 2019 г. № 43</w:t>
      </w:r>
    </w:p>
    <w:p w:rsidR="0060572D" w:rsidRPr="0060572D" w:rsidRDefault="00122514" w:rsidP="0060572D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0572D" w:rsidRPr="0060572D">
        <w:rPr>
          <w:rFonts w:ascii="Times New Roman" w:hAnsi="Times New Roman" w:cs="Times New Roman"/>
          <w:sz w:val="24"/>
          <w:szCs w:val="24"/>
        </w:rPr>
        <w:t>О проведении В</w:t>
      </w:r>
      <w:r>
        <w:rPr>
          <w:rFonts w:ascii="Times New Roman" w:hAnsi="Times New Roman" w:cs="Times New Roman"/>
          <w:sz w:val="24"/>
          <w:szCs w:val="24"/>
        </w:rPr>
        <w:t xml:space="preserve">сероссийских проверочных работ </w:t>
      </w:r>
      <w:r w:rsidR="0060572D" w:rsidRPr="0060572D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 Зеленчукского </w:t>
      </w:r>
    </w:p>
    <w:p w:rsidR="000A1A07" w:rsidRPr="00BA73BD" w:rsidRDefault="0060572D" w:rsidP="0060572D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60572D">
        <w:rPr>
          <w:rFonts w:ascii="Times New Roman" w:hAnsi="Times New Roman" w:cs="Times New Roman"/>
          <w:sz w:val="24"/>
          <w:szCs w:val="24"/>
        </w:rPr>
        <w:t>муниципального района в 2018-2019 учебном году</w:t>
      </w:r>
      <w:r w:rsidR="00122514">
        <w:rPr>
          <w:rFonts w:ascii="Times New Roman" w:hAnsi="Times New Roman" w:cs="Times New Roman"/>
          <w:sz w:val="24"/>
          <w:szCs w:val="24"/>
        </w:rPr>
        <w:t>»</w:t>
      </w:r>
      <w:r w:rsidR="000A1A07"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учащиеся 10  класса МКОУ «СОШ №3 ст.Зеленчукской им. В.В. Бреславцева» приняли участие в мониторинге качества общеобразовательной подготовки учащихся</w:t>
      </w:r>
      <w:r w:rsidR="00DF6172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. </w:t>
      </w:r>
      <w:r w:rsidR="000A1A07"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ВПР </w:t>
      </w:r>
      <w:proofErr w:type="gramStart"/>
      <w:r w:rsidR="000A1A07"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предназначена</w:t>
      </w:r>
      <w:proofErr w:type="gramEnd"/>
      <w:r w:rsidR="000A1A07"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для итоговой оценки учебной подготовки выпускников, изучавших школьный курс географии на базовом уровне.</w:t>
      </w:r>
    </w:p>
    <w:p w:rsidR="00454925" w:rsidRPr="00133313" w:rsidRDefault="000A1A07" w:rsidP="0060572D">
      <w:pPr>
        <w:pStyle w:val="a9"/>
        <w:spacing w:line="100" w:lineRule="atLeast"/>
        <w:rPr>
          <w:rFonts w:ascii="Times New Roman" w:hAnsi="Times New Roman" w:cs="Times New Roman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Всероссийская проверочная работа (далее - ВПР) по географии в 10 классе  в соответствии с заявкой на участие и в сроки, определенные </w:t>
      </w:r>
      <w:proofErr w:type="spellStart"/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Рособрнадзором</w:t>
      </w:r>
      <w:proofErr w:type="spellEnd"/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, была проведена </w:t>
      </w:r>
      <w:r w:rsidR="00133313" w:rsidRPr="00133313">
        <w:rPr>
          <w:rFonts w:ascii="Times New Roman" w:eastAsia="Times New Roman" w:hAnsi="Times New Roman" w:cs="Times New Roman"/>
          <w:sz w:val="24"/>
          <w:szCs w:val="28"/>
        </w:rPr>
        <w:t>09 апреля 2019 года</w:t>
      </w:r>
      <w:r w:rsidR="0034499D" w:rsidRPr="00133313">
        <w:rPr>
          <w:rFonts w:ascii="Times New Roman" w:hAnsi="Times New Roman" w:cs="Times New Roman"/>
          <w:szCs w:val="24"/>
        </w:rPr>
        <w:t xml:space="preserve">. </w:t>
      </w:r>
    </w:p>
    <w:p w:rsidR="000A1A07" w:rsidRPr="00BA73BD" w:rsidRDefault="0034499D" w:rsidP="00917378">
      <w:pPr>
        <w:pStyle w:val="a9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BA73BD">
        <w:rPr>
          <w:rFonts w:ascii="Times New Roman" w:hAnsi="Times New Roman" w:cs="Times New Roman"/>
          <w:sz w:val="24"/>
          <w:szCs w:val="24"/>
        </w:rPr>
        <w:t>В 10 классе обучается 1</w:t>
      </w:r>
      <w:r w:rsidR="00133313">
        <w:rPr>
          <w:rFonts w:ascii="Times New Roman" w:hAnsi="Times New Roman" w:cs="Times New Roman"/>
          <w:sz w:val="24"/>
          <w:szCs w:val="24"/>
        </w:rPr>
        <w:t>1</w:t>
      </w:r>
      <w:r w:rsidRPr="00BA73BD">
        <w:rPr>
          <w:rFonts w:ascii="Times New Roman" w:hAnsi="Times New Roman" w:cs="Times New Roman"/>
          <w:sz w:val="24"/>
          <w:szCs w:val="24"/>
        </w:rPr>
        <w:t xml:space="preserve"> учеников,</w:t>
      </w:r>
      <w:r w:rsidR="00133313">
        <w:rPr>
          <w:rFonts w:ascii="Times New Roman" w:hAnsi="Times New Roman" w:cs="Times New Roman"/>
          <w:sz w:val="24"/>
          <w:szCs w:val="24"/>
        </w:rPr>
        <w:t xml:space="preserve"> выполняли работу 9</w:t>
      </w:r>
      <w:r w:rsidR="000A1A07" w:rsidRPr="00BA73BD">
        <w:rPr>
          <w:rFonts w:ascii="Times New Roman" w:hAnsi="Times New Roman" w:cs="Times New Roman"/>
          <w:sz w:val="24"/>
          <w:szCs w:val="24"/>
        </w:rPr>
        <w:t xml:space="preserve"> человек,</w:t>
      </w:r>
      <w:r w:rsidRPr="00BA73BD">
        <w:rPr>
          <w:rFonts w:ascii="Times New Roman" w:hAnsi="Times New Roman" w:cs="Times New Roman"/>
          <w:sz w:val="24"/>
          <w:szCs w:val="24"/>
        </w:rPr>
        <w:t xml:space="preserve"> работает учитель  высшей квалификационной категории Онищенко Л.А.</w:t>
      </w:r>
    </w:p>
    <w:p w:rsidR="000A1A07" w:rsidRDefault="000A1A07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По результатам ВПР успеваемость составила 100%. </w:t>
      </w:r>
      <w:r w:rsidR="00133313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Качество знаний – 100%</w:t>
      </w:r>
    </w:p>
    <w:p w:rsidR="00133313" w:rsidRDefault="00133313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</w:p>
    <w:tbl>
      <w:tblPr>
        <w:tblStyle w:val="a8"/>
        <w:tblW w:w="9643" w:type="dxa"/>
        <w:tblLayout w:type="fixed"/>
        <w:tblLook w:val="04A0" w:firstRow="1" w:lastRow="0" w:firstColumn="1" w:lastColumn="0" w:noHBand="0" w:noVBand="1"/>
      </w:tblPr>
      <w:tblGrid>
        <w:gridCol w:w="994"/>
        <w:gridCol w:w="852"/>
        <w:gridCol w:w="850"/>
        <w:gridCol w:w="709"/>
        <w:gridCol w:w="709"/>
        <w:gridCol w:w="708"/>
        <w:gridCol w:w="709"/>
        <w:gridCol w:w="709"/>
        <w:gridCol w:w="709"/>
        <w:gridCol w:w="708"/>
        <w:gridCol w:w="851"/>
        <w:gridCol w:w="1135"/>
      </w:tblGrid>
      <w:tr w:rsidR="00133313" w:rsidTr="00133313">
        <w:trPr>
          <w:trHeight w:val="27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13" w:rsidRDefault="00133313">
            <w:pPr>
              <w:jc w:val="both"/>
              <w:rPr>
                <w:lang w:eastAsia="en-US"/>
              </w:rPr>
            </w:pPr>
            <w:r>
              <w:t xml:space="preserve">Всего </w:t>
            </w:r>
            <w:proofErr w:type="spellStart"/>
            <w:r>
              <w:t>обучающ</w:t>
            </w:r>
            <w:proofErr w:type="spellEnd"/>
            <w: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13" w:rsidRDefault="00133313">
            <w:pPr>
              <w:jc w:val="both"/>
              <w:rPr>
                <w:lang w:eastAsia="en-US"/>
              </w:rPr>
            </w:pPr>
            <w:proofErr w:type="spellStart"/>
            <w:r>
              <w:t>Участ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13" w:rsidRDefault="00133313">
            <w:pPr>
              <w:jc w:val="both"/>
              <w:rPr>
                <w:lang w:eastAsia="en-US"/>
              </w:rPr>
            </w:pPr>
            <w:r>
              <w:t xml:space="preserve">«5» </w:t>
            </w:r>
            <w:proofErr w:type="spellStart"/>
            <w:r>
              <w:t>четв</w:t>
            </w:r>
            <w:proofErr w:type="spellEnd"/>
            <w: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13" w:rsidRDefault="00133313">
            <w:pPr>
              <w:jc w:val="both"/>
              <w:rPr>
                <w:lang w:eastAsia="en-US"/>
              </w:rPr>
            </w:pPr>
            <w:r>
              <w:t>«5»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13" w:rsidRDefault="00133313">
            <w:pPr>
              <w:jc w:val="both"/>
              <w:rPr>
                <w:lang w:eastAsia="en-US"/>
              </w:rPr>
            </w:pPr>
            <w:r>
              <w:t xml:space="preserve">«4» </w:t>
            </w:r>
            <w:proofErr w:type="spellStart"/>
            <w:r>
              <w:t>четв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13" w:rsidRDefault="00133313">
            <w:pPr>
              <w:jc w:val="both"/>
              <w:rPr>
                <w:lang w:eastAsia="en-US"/>
              </w:rPr>
            </w:pPr>
            <w:r>
              <w:t>«4»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13" w:rsidRDefault="00133313">
            <w:pPr>
              <w:jc w:val="both"/>
              <w:rPr>
                <w:lang w:eastAsia="en-US"/>
              </w:rPr>
            </w:pPr>
            <w:r>
              <w:t xml:space="preserve">«3» </w:t>
            </w:r>
            <w:proofErr w:type="spellStart"/>
            <w:r>
              <w:t>четв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13" w:rsidRDefault="00133313">
            <w:pPr>
              <w:jc w:val="both"/>
              <w:rPr>
                <w:lang w:eastAsia="en-US"/>
              </w:rPr>
            </w:pPr>
            <w:r>
              <w:t>«3»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13" w:rsidRDefault="00133313">
            <w:pPr>
              <w:jc w:val="both"/>
              <w:rPr>
                <w:lang w:eastAsia="en-US"/>
              </w:rPr>
            </w:pPr>
            <w:r>
              <w:t xml:space="preserve">«2» </w:t>
            </w:r>
            <w:proofErr w:type="spellStart"/>
            <w:r>
              <w:t>четв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13" w:rsidRDefault="00133313">
            <w:pPr>
              <w:jc w:val="both"/>
              <w:rPr>
                <w:lang w:eastAsia="en-US"/>
              </w:rPr>
            </w:pPr>
            <w:r>
              <w:t>«2» ВПР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13" w:rsidRDefault="00133313">
            <w:pPr>
              <w:jc w:val="both"/>
            </w:pPr>
            <w:r>
              <w:t>Качество</w:t>
            </w:r>
          </w:p>
          <w:p w:rsidR="00133313" w:rsidRDefault="00133313">
            <w:pPr>
              <w:jc w:val="both"/>
              <w:rPr>
                <w:lang w:eastAsia="en-US"/>
              </w:rPr>
            </w:pPr>
            <w:r>
              <w:t>(ВПР)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13" w:rsidRDefault="00133313">
            <w:pPr>
              <w:jc w:val="both"/>
              <w:rPr>
                <w:lang w:eastAsia="en-US"/>
              </w:rPr>
            </w:pPr>
            <w:r>
              <w:t>Не справились (ВПР)</w:t>
            </w:r>
          </w:p>
        </w:tc>
      </w:tr>
      <w:tr w:rsidR="00133313" w:rsidTr="00133313">
        <w:trPr>
          <w:trHeight w:val="43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rPr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rPr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rPr>
                <w:lang w:eastAsia="en-US"/>
              </w:rPr>
            </w:pPr>
          </w:p>
        </w:tc>
      </w:tr>
      <w:tr w:rsidR="00133313" w:rsidTr="0013331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13" w:rsidRDefault="00133313">
            <w:pPr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13" w:rsidRDefault="00133313">
            <w:pPr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13" w:rsidRDefault="00133313">
            <w:pPr>
              <w:jc w:val="center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</w:rPr>
              <w:t>0</w:t>
            </w:r>
          </w:p>
        </w:tc>
      </w:tr>
    </w:tbl>
    <w:p w:rsidR="00133313" w:rsidRDefault="00133313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</w:p>
    <w:p w:rsidR="005609A7" w:rsidRDefault="00685D33" w:rsidP="00917378">
      <w:pPr>
        <w:pStyle w:val="a9"/>
        <w:spacing w:line="10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6677025" cy="32004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609A7" w:rsidRPr="005609A7" w:rsidRDefault="005609A7" w:rsidP="005609A7"/>
    <w:p w:rsidR="005609A7" w:rsidRPr="005609A7" w:rsidRDefault="005609A7" w:rsidP="005609A7"/>
    <w:p w:rsidR="005609A7" w:rsidRDefault="005609A7" w:rsidP="005609A7">
      <w:r>
        <w:rPr>
          <w:noProof/>
        </w:rPr>
        <w:lastRenderedPageBreak/>
        <w:drawing>
          <wp:inline distT="0" distB="0" distL="0" distR="0">
            <wp:extent cx="6629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13BD" w:rsidRDefault="005609A7" w:rsidP="005609A7">
      <w:pPr>
        <w:tabs>
          <w:tab w:val="left" w:pos="1080"/>
        </w:tabs>
      </w:pPr>
      <w:r>
        <w:tab/>
      </w:r>
    </w:p>
    <w:p w:rsidR="00C06882" w:rsidRPr="005609A7" w:rsidRDefault="005609A7" w:rsidP="005609A7">
      <w:pPr>
        <w:tabs>
          <w:tab w:val="left" w:pos="1080"/>
        </w:tabs>
      </w:pPr>
      <w:r w:rsidRPr="005609A7">
        <w:t>Гистограмма соответствия отметок за выполненную работу и отметок по журналу</w:t>
      </w:r>
    </w:p>
    <w:p w:rsidR="00C06882" w:rsidRPr="00203E98" w:rsidRDefault="00C06882" w:rsidP="00203E98">
      <w:pPr>
        <w:pStyle w:val="2"/>
        <w:shd w:val="clear" w:color="auto" w:fill="FFFFFF"/>
        <w:spacing w:before="0" w:line="300" w:lineRule="atLeast"/>
        <w:rPr>
          <w:rFonts w:ascii="Times New Roman" w:eastAsia="Times New Roman" w:hAnsi="Times New Roman" w:cs="Times New Roman"/>
          <w:b w:val="0"/>
          <w:color w:val="4D4D4D"/>
          <w:sz w:val="27"/>
          <w:szCs w:val="27"/>
        </w:rPr>
      </w:pPr>
      <w:r w:rsidRPr="00203E9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Содержание ВПР по географии определяется на основе Федерального компонента Государственного образовательного стандарта среднего общего образования по географии, базовый уровень (приказ Минобразования России от </w:t>
      </w:r>
      <w:r w:rsidR="00203E98" w:rsidRPr="00203E9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17 декабря 2010 г 1897 </w:t>
      </w:r>
      <w:r w:rsidR="00203E98" w:rsidRPr="00203E98">
        <w:rPr>
          <w:rFonts w:ascii="Arial" w:eastAsia="Times New Roman" w:hAnsi="Arial" w:cs="Arial"/>
          <w:b w:val="0"/>
          <w:color w:val="4D4D4D"/>
          <w:sz w:val="27"/>
          <w:szCs w:val="27"/>
        </w:rPr>
        <w:t>"</w:t>
      </w:r>
      <w:r w:rsidR="00203E98" w:rsidRPr="00203E98">
        <w:rPr>
          <w:rFonts w:ascii="Times New Roman" w:eastAsia="Times New Roman" w:hAnsi="Times New Roman" w:cs="Times New Roman"/>
          <w:b w:val="0"/>
          <w:color w:val="4D4D4D"/>
          <w:sz w:val="24"/>
          <w:szCs w:val="27"/>
        </w:rPr>
        <w:t>Об утверждении федерального государственного образовательного стандарта основного общего образования</w:t>
      </w:r>
      <w:r w:rsidR="00203E98" w:rsidRPr="00203E98">
        <w:rPr>
          <w:rFonts w:ascii="Times New Roman" w:eastAsia="Times New Roman" w:hAnsi="Times New Roman" w:cs="Times New Roman"/>
          <w:b w:val="0"/>
          <w:color w:val="4D4D4D"/>
          <w:sz w:val="27"/>
          <w:szCs w:val="27"/>
        </w:rPr>
        <w:t>"</w:t>
      </w:r>
      <w:r w:rsidRPr="00BA73BD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203E98">
        <w:rPr>
          <w:rFonts w:ascii="Times New Roman" w:hAnsi="Times New Roman" w:cs="Times New Roman"/>
          <w:b w:val="0"/>
          <w:color w:val="000000"/>
          <w:sz w:val="24"/>
          <w:szCs w:val="24"/>
        </w:rPr>
        <w:t>Содержание и структура ВПР по географии обеспечивают объективную оценку качества подготовки лиц, освоивших образовательные программы среднего (полного) общего образования. Содержание ВПР по географии определяется требованиями к уровню подготовки выпускников, зафиксированными в Федеральном компоненте государственных стандартов основного общего и среднего (полного) общего образования по географии. Отбор содержания, подлежащего проверке в проверочной работе, осуществляется в соответствии с разделом «Обязательный минимум содержания основных образовательных программ» Федерального компонента государственных стандартов основного общего и среднего (полного) общего образования по географии. За основы взяты вопросы курса школьной географии, изучаемые в 8–10 классах:</w:t>
      </w:r>
    </w:p>
    <w:p w:rsidR="00C06882" w:rsidRPr="00BA73BD" w:rsidRDefault="00C06882" w:rsidP="00203E9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источники географической информации;</w:t>
      </w:r>
    </w:p>
    <w:p w:rsidR="00C06882" w:rsidRPr="00BA73BD" w:rsidRDefault="00C06882" w:rsidP="00203E9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мировое хозяйство;</w:t>
      </w:r>
    </w:p>
    <w:p w:rsidR="00C06882" w:rsidRPr="00BA73BD" w:rsidRDefault="00C06882" w:rsidP="00203E9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природопользование и геоэкология;</w:t>
      </w:r>
    </w:p>
    <w:p w:rsidR="00C06882" w:rsidRPr="00BA73BD" w:rsidRDefault="00C06882" w:rsidP="00203E9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регионы и страны мира;</w:t>
      </w:r>
    </w:p>
    <w:p w:rsidR="00C06882" w:rsidRPr="00BA73BD" w:rsidRDefault="00C06882" w:rsidP="00203E9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география России.</w:t>
      </w:r>
    </w:p>
    <w:p w:rsidR="00C06882" w:rsidRPr="00BA73BD" w:rsidRDefault="00C06882" w:rsidP="00203E9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В работе проверялись как знание географических явлений и процессов в геосферах и географических особенностей природы населения и хозяйства отдельных территорий, так и умение анализировать географическую информацию, представленную в различных формах, способность применять полученные в школе географические знания для объяснения различных событий и явлений в повседневной жизни.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Каждый вариант проверочной работы включал в себя 17 заданий, различающихся формами и уровнями сложности. В проверочной работе представлены задания с разными типами ответов: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задания, требующие записать ответ в виде слова;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задания на установление соответствия географических объектов и их характеристик;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задания, требующие вписать в текст на месте пропусков ответы из предложенного списка;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задания с выбором нескольких правильных ответов из предложенного списка;</w:t>
      </w:r>
    </w:p>
    <w:p w:rsidR="00C06882" w:rsidRPr="00BA73BD" w:rsidRDefault="00C06882" w:rsidP="00917378">
      <w:pPr>
        <w:pStyle w:val="a9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A73BD">
        <w:rPr>
          <w:rFonts w:ascii="Times New Roman" w:hAnsi="Times New Roman" w:cs="Times New Roman"/>
          <w:color w:val="000000"/>
          <w:sz w:val="24"/>
          <w:szCs w:val="24"/>
        </w:rPr>
        <w:t>задания на установление правильной последовательности элементов.</w:t>
      </w:r>
    </w:p>
    <w:p w:rsidR="00EA682C" w:rsidRDefault="00EA682C" w:rsidP="00EA682C">
      <w:pPr>
        <w:tabs>
          <w:tab w:val="left" w:pos="2040"/>
        </w:tabs>
      </w:pPr>
      <w:r>
        <w:t>Четыре человека подтвердили свою оценку, пять  учеников понизили свою оценку.</w:t>
      </w:r>
    </w:p>
    <w:p w:rsidR="00EA682C" w:rsidRDefault="00EA682C" w:rsidP="00EA682C">
      <w:pPr>
        <w:tabs>
          <w:tab w:val="left" w:pos="2040"/>
        </w:tabs>
      </w:pPr>
      <w:r>
        <w:t xml:space="preserve">Знать/понимать географические особенности природы России справилось-61% </w:t>
      </w:r>
      <w:proofErr w:type="gramStart"/>
      <w:r>
        <w:t>обучающихся</w:t>
      </w:r>
      <w:proofErr w:type="gramEnd"/>
      <w:r>
        <w:t>.</w:t>
      </w:r>
    </w:p>
    <w:p w:rsidR="00EA682C" w:rsidRDefault="00EA682C" w:rsidP="00EA682C">
      <w:pPr>
        <w:tabs>
          <w:tab w:val="left" w:pos="2040"/>
        </w:tabs>
      </w:pPr>
      <w:r>
        <w:t>Уметь анализировать информацию, необходимую для изучения географических объектов и явлений- 70,5% обучающихся.</w:t>
      </w:r>
    </w:p>
    <w:p w:rsidR="00EA682C" w:rsidRDefault="00EA682C" w:rsidP="00EA682C">
      <w:pPr>
        <w:tabs>
          <w:tab w:val="left" w:pos="2040"/>
        </w:tabs>
      </w:pPr>
      <w:r>
        <w:t>Знать/понимать географические особенности основных отраслей хозяйства России.</w:t>
      </w:r>
    </w:p>
    <w:p w:rsidR="00EA682C" w:rsidRDefault="00EA682C" w:rsidP="00EA682C">
      <w:pPr>
        <w:tabs>
          <w:tab w:val="left" w:pos="2040"/>
        </w:tabs>
      </w:pPr>
      <w:r>
        <w:lastRenderedPageBreak/>
        <w:t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процессов- 65% обучающихся.</w:t>
      </w:r>
    </w:p>
    <w:p w:rsidR="00EA682C" w:rsidRDefault="00EA682C" w:rsidP="00EA682C">
      <w:pPr>
        <w:tabs>
          <w:tab w:val="left" w:pos="2040"/>
        </w:tabs>
      </w:pPr>
      <w:r>
        <w:t>Уметь выделять существенные признаки географических объектов и явлений-35% обучающихся.</w:t>
      </w:r>
    </w:p>
    <w:p w:rsidR="00EA682C" w:rsidRDefault="00EA682C" w:rsidP="00EA682C">
      <w:pPr>
        <w:tabs>
          <w:tab w:val="left" w:pos="2040"/>
        </w:tabs>
      </w:pPr>
      <w:r>
        <w:t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содержания-45% обучающихся.</w:t>
      </w:r>
    </w:p>
    <w:p w:rsidR="00EA682C" w:rsidRDefault="00EA682C" w:rsidP="00EA682C">
      <w:pPr>
        <w:tabs>
          <w:tab w:val="left" w:pos="2040"/>
        </w:tabs>
      </w:pPr>
      <w:r>
        <w:t>Знать/понимать географические особенности географических районов России.</w:t>
      </w:r>
    </w:p>
    <w:p w:rsidR="00EA682C" w:rsidRDefault="00EA682C" w:rsidP="00EA682C">
      <w:pPr>
        <w:tabs>
          <w:tab w:val="left" w:pos="2040"/>
        </w:tabs>
      </w:pPr>
      <w:r>
        <w:t>Уметь выделять существенные признаки географических объектов и явлений-40% обучающихся.</w:t>
      </w:r>
    </w:p>
    <w:p w:rsidR="00EA682C" w:rsidRDefault="00EA682C" w:rsidP="00EA682C">
      <w:pPr>
        <w:tabs>
          <w:tab w:val="left" w:pos="2040"/>
        </w:tabs>
      </w:pPr>
      <w:r>
        <w:t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содержания-62% обучающихся.</w:t>
      </w:r>
    </w:p>
    <w:p w:rsidR="00EA682C" w:rsidRDefault="00EA682C" w:rsidP="00EA682C">
      <w:pPr>
        <w:tabs>
          <w:tab w:val="left" w:pos="2040"/>
        </w:tabs>
      </w:pPr>
      <w:r>
        <w:t>Знать/понимать смысл основных теоретических категорий и понятий;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стран; основные направления миграций населения мира; различия в уровне и качестве жизни населения мира; географические особенности отраслевой и территориальной структуры мирового хозяйства;</w:t>
      </w:r>
    </w:p>
    <w:p w:rsidR="00EA682C" w:rsidRDefault="00EA682C" w:rsidP="00EA682C">
      <w:pPr>
        <w:tabs>
          <w:tab w:val="left" w:pos="2040"/>
        </w:tabs>
      </w:pPr>
      <w:proofErr w:type="gramStart"/>
      <w:r>
        <w:t>специализацию стран в системе международного географического разделения труда; географическую специфику отдельных стран и регионов; их различия по уровню социально-экономического развития; специфику географического положения и административно-территориальное устройство Российской Федерации; географические особенности природы России; географические особенности населения России; географические особенности основных отраслей хозяйства России; географические особенности географических районов России; роль и место России в современном мире--45% обучающихся.</w:t>
      </w:r>
      <w:proofErr w:type="gramEnd"/>
    </w:p>
    <w:p w:rsidR="00EA682C" w:rsidRDefault="00EA682C" w:rsidP="00EA682C">
      <w:pPr>
        <w:tabs>
          <w:tab w:val="left" w:pos="2040"/>
        </w:tabs>
      </w:pPr>
      <w:r>
        <w:t xml:space="preserve">Уметь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явлений-33% обучающихся.</w:t>
      </w:r>
    </w:p>
    <w:p w:rsidR="00EA682C" w:rsidRDefault="00EA682C" w:rsidP="00EA682C">
      <w:pPr>
        <w:tabs>
          <w:tab w:val="left" w:pos="2040"/>
        </w:tabs>
      </w:pPr>
      <w:r>
        <w:t>Знать/понимать географическую специфику отдельных стран и регионов; их различия по уровню социально-экономического развития.</w:t>
      </w:r>
    </w:p>
    <w:p w:rsidR="00EA682C" w:rsidRDefault="00EA682C" w:rsidP="00EA682C">
      <w:pPr>
        <w:tabs>
          <w:tab w:val="left" w:pos="2040"/>
        </w:tabs>
      </w:pPr>
      <w:r>
        <w:t>Уметь выделять существенные признаки географических объектов и явлений-65% обучающихся.</w:t>
      </w:r>
    </w:p>
    <w:p w:rsidR="00EA682C" w:rsidRDefault="00EA682C" w:rsidP="00EA682C">
      <w:pPr>
        <w:tabs>
          <w:tab w:val="left" w:pos="2040"/>
        </w:tabs>
      </w:pPr>
      <w:r>
        <w:t>Знать/понимать географическую специфику отдельных стран и регионов, их различия по уровню социально-экономического развития-40% обучающихся.</w:t>
      </w:r>
    </w:p>
    <w:p w:rsidR="00EA682C" w:rsidRDefault="00EA682C" w:rsidP="00EA682C">
      <w:pPr>
        <w:tabs>
          <w:tab w:val="left" w:pos="2040"/>
        </w:tabs>
      </w:pPr>
      <w:r>
        <w:t xml:space="preserve">Знать/понимать географические особенности отраслевой и территориальной структуры мирового хозяйства, размещения его </w:t>
      </w:r>
      <w:proofErr w:type="gramStart"/>
      <w:r>
        <w:t>основных</w:t>
      </w:r>
      <w:proofErr w:type="gramEnd"/>
      <w:r>
        <w:t xml:space="preserve"> отраслей-55% обучающихся.</w:t>
      </w:r>
    </w:p>
    <w:p w:rsidR="00EA682C" w:rsidRDefault="00EA682C" w:rsidP="00EA682C">
      <w:pPr>
        <w:tabs>
          <w:tab w:val="left" w:pos="2040"/>
        </w:tabs>
      </w:pPr>
      <w:r>
        <w:t xml:space="preserve">Уметь оценивать </w:t>
      </w:r>
      <w:proofErr w:type="spellStart"/>
      <w:r>
        <w:t>ресурсообеспеченность</w:t>
      </w:r>
      <w:proofErr w:type="spellEnd"/>
      <w:r>
        <w:t xml:space="preserve"> отдельных стран и регионов мира--42% обучающихся.</w:t>
      </w:r>
    </w:p>
    <w:p w:rsidR="00EA682C" w:rsidRDefault="00EA682C" w:rsidP="00EA682C">
      <w:pPr>
        <w:tabs>
          <w:tab w:val="left" w:pos="2040"/>
        </w:tabs>
      </w:pPr>
      <w:r>
        <w:t xml:space="preserve">Уметь сопоставлять географические карты различной тематики-70% </w:t>
      </w:r>
      <w:proofErr w:type="gramStart"/>
      <w:r>
        <w:t>обучающихся</w:t>
      </w:r>
      <w:proofErr w:type="gramEnd"/>
      <w:r>
        <w:t>.</w:t>
      </w:r>
    </w:p>
    <w:p w:rsidR="00EA682C" w:rsidRDefault="00EA682C" w:rsidP="00EA682C">
      <w:pPr>
        <w:tabs>
          <w:tab w:val="left" w:pos="2040"/>
        </w:tabs>
      </w:pPr>
      <w:r>
        <w:t>Уметь анализировать информацию, необходимую для изучения географических объектов и явлений-55% обучающихся.</w:t>
      </w:r>
    </w:p>
    <w:p w:rsidR="00EA682C" w:rsidRDefault="00EA682C" w:rsidP="00EA682C">
      <w:pPr>
        <w:tabs>
          <w:tab w:val="left" w:pos="2040"/>
        </w:tabs>
      </w:pPr>
      <w:r>
        <w:t>Уметь использовать знания и умения в практической деятельности и повседневной жизни для объяснения и оценки разных территорий с точки зрения взаимосвязи природных, социально-экономических, техногенных объектов и процессов-39% обучающихся.</w:t>
      </w:r>
    </w:p>
    <w:p w:rsidR="00EA682C" w:rsidRDefault="00EA682C" w:rsidP="00EA682C">
      <w:pPr>
        <w:tabs>
          <w:tab w:val="left" w:pos="2040"/>
        </w:tabs>
      </w:pPr>
      <w:r>
        <w:t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процессов-65% обучающихся.</w:t>
      </w:r>
    </w:p>
    <w:p w:rsidR="00EA682C" w:rsidRDefault="00EA682C" w:rsidP="00EA682C">
      <w:pPr>
        <w:tabs>
          <w:tab w:val="left" w:pos="2040"/>
        </w:tabs>
      </w:pPr>
      <w:r>
        <w:t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процессов-43% обучающихся.</w:t>
      </w:r>
    </w:p>
    <w:p w:rsidR="00EA682C" w:rsidRDefault="00EA682C" w:rsidP="00EA682C">
      <w:pPr>
        <w:tabs>
          <w:tab w:val="left" w:pos="2040"/>
        </w:tabs>
      </w:pPr>
      <w:r>
        <w:t>Наибольшие затруднения вызвали следующие задания: - №№ 14,15,16,17. В 11Б - №№ 9, некоторые учащиеся даже не приступили к их выполнению</w:t>
      </w:r>
    </w:p>
    <w:p w:rsidR="00EA682C" w:rsidRDefault="00EA682C" w:rsidP="00EA682C">
      <w:pPr>
        <w:tabs>
          <w:tab w:val="left" w:pos="2040"/>
        </w:tabs>
      </w:pPr>
      <w:r>
        <w:t xml:space="preserve">Полученные данные позволяют проанализировать уровень образовательных достижений </w:t>
      </w:r>
      <w:proofErr w:type="gramStart"/>
      <w:r>
        <w:t>обучающимися</w:t>
      </w:r>
      <w:proofErr w:type="gramEnd"/>
      <w:r>
        <w:t xml:space="preserve"> 10 класса по географии.</w:t>
      </w:r>
    </w:p>
    <w:p w:rsidR="00EA682C" w:rsidRDefault="00EA682C" w:rsidP="00EA682C">
      <w:pPr>
        <w:tabs>
          <w:tab w:val="left" w:pos="2040"/>
        </w:tabs>
      </w:pPr>
      <w:r>
        <w:t>При выполнении работы лучший результат показали обучающиеся -1</w:t>
      </w:r>
    </w:p>
    <w:p w:rsidR="00EA682C" w:rsidRPr="00EA682C" w:rsidRDefault="00EA682C" w:rsidP="00EA682C">
      <w:pPr>
        <w:tabs>
          <w:tab w:val="left" w:pos="2040"/>
        </w:tabs>
        <w:rPr>
          <w:b/>
        </w:rPr>
      </w:pPr>
      <w:r w:rsidRPr="00EA682C">
        <w:rPr>
          <w:b/>
        </w:rPr>
        <w:t>Рекомендации по итогам ВПР</w:t>
      </w:r>
    </w:p>
    <w:p w:rsidR="00EA682C" w:rsidRDefault="00EA682C" w:rsidP="00EA682C">
      <w:pPr>
        <w:tabs>
          <w:tab w:val="left" w:pos="2040"/>
        </w:tabs>
      </w:pPr>
      <w:r>
        <w:t>1.</w:t>
      </w:r>
      <w:r>
        <w:tab/>
        <w:t>Проанализировать результаты ВПР по географии в 10 классе..</w:t>
      </w:r>
    </w:p>
    <w:p w:rsidR="00EA682C" w:rsidRDefault="00EA682C" w:rsidP="00EA682C">
      <w:pPr>
        <w:tabs>
          <w:tab w:val="left" w:pos="2040"/>
        </w:tabs>
      </w:pPr>
      <w:r>
        <w:t>2.</w:t>
      </w:r>
      <w:r>
        <w:tab/>
        <w:t>Определить причины пробелов у разных групп учащихся по уровню подготовки.</w:t>
      </w:r>
    </w:p>
    <w:p w:rsidR="00EA682C" w:rsidRDefault="00EA682C" w:rsidP="00EA682C">
      <w:pPr>
        <w:tabs>
          <w:tab w:val="left" w:pos="2040"/>
        </w:tabs>
      </w:pPr>
      <w:r>
        <w:t>3.</w:t>
      </w:r>
      <w:r>
        <w:tab/>
      </w:r>
      <w:proofErr w:type="gramStart"/>
      <w:r>
        <w:t xml:space="preserve">Включить в уроки географии задания, которые ученики выполнили на низком уровне: - об отраслевой структуре хозяйства России и мирового хозяйства, факторах размещения предприятий различных отраслей; - о природных ресурсах и </w:t>
      </w:r>
      <w:proofErr w:type="spellStart"/>
      <w:r>
        <w:t>ресурсообеспеченности</w:t>
      </w:r>
      <w:proofErr w:type="spellEnd"/>
      <w:r>
        <w:t>; - об экономико-</w:t>
      </w:r>
      <w:r>
        <w:lastRenderedPageBreak/>
        <w:t>географической специфике районов России и отдельных стран мира; их различиях по уровню социально-экономического развития, специализации в системе международного географического разделения труда;</w:t>
      </w:r>
      <w:proofErr w:type="gramEnd"/>
      <w:r>
        <w:t xml:space="preserve"> - о рациональном и нерациональном природопользовании; - об особенностях воздействия на окружающую среду различных сфер и отраслей хозяйства</w:t>
      </w:r>
    </w:p>
    <w:p w:rsidR="00EA682C" w:rsidRDefault="00EA682C" w:rsidP="00EA682C">
      <w:pPr>
        <w:tabs>
          <w:tab w:val="left" w:pos="2040"/>
        </w:tabs>
      </w:pPr>
      <w:r>
        <w:t>4.</w:t>
      </w:r>
      <w:r>
        <w:tab/>
        <w:t>Использовать в работе задания открытого сегмента Федерального банка тестовых заданий, размещенных на сайте ФИПИ, представленных в изданиях, рекомендованных ФИПИ.</w:t>
      </w:r>
    </w:p>
    <w:p w:rsidR="00EA682C" w:rsidRDefault="00EA682C" w:rsidP="00EA682C">
      <w:pPr>
        <w:tabs>
          <w:tab w:val="left" w:pos="2040"/>
        </w:tabs>
      </w:pPr>
      <w:r>
        <w:t>5.</w:t>
      </w:r>
      <w:r>
        <w:tab/>
        <w:t>В процессе обучения географии необходимо целенаправленно формировать и развивать у учащихся следующие умения: - устанавливать причинно-следственные связи между явлениями и объяснять их; - систематизировать знания, оценивать и прогнозировать географические процессы, решать задачи; - аргументировать и грамотно оформлять ответы.</w:t>
      </w:r>
    </w:p>
    <w:p w:rsidR="00EA682C" w:rsidRDefault="00EA682C" w:rsidP="00EA682C">
      <w:pPr>
        <w:tabs>
          <w:tab w:val="left" w:pos="2040"/>
        </w:tabs>
      </w:pPr>
    </w:p>
    <w:p w:rsidR="00BB1CCA" w:rsidRPr="00EA682C" w:rsidRDefault="00BB1CCA" w:rsidP="00EA682C">
      <w:pPr>
        <w:tabs>
          <w:tab w:val="left" w:pos="2040"/>
        </w:tabs>
      </w:pPr>
    </w:p>
    <w:sectPr w:rsidR="00BB1CCA" w:rsidRPr="00EA682C" w:rsidSect="00C0688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E83016CE"/>
    <w:lvl w:ilvl="0" w:tplc="2FD8BB44">
      <w:start w:val="4"/>
      <w:numFmt w:val="decimal"/>
      <w:lvlText w:val="%1."/>
      <w:lvlJc w:val="left"/>
    </w:lvl>
    <w:lvl w:ilvl="1" w:tplc="A1862B88">
      <w:numFmt w:val="decimal"/>
      <w:lvlText w:val=""/>
      <w:lvlJc w:val="left"/>
    </w:lvl>
    <w:lvl w:ilvl="2" w:tplc="71C060D6">
      <w:numFmt w:val="decimal"/>
      <w:lvlText w:val=""/>
      <w:lvlJc w:val="left"/>
    </w:lvl>
    <w:lvl w:ilvl="3" w:tplc="6DBC489A">
      <w:numFmt w:val="decimal"/>
      <w:lvlText w:val=""/>
      <w:lvlJc w:val="left"/>
    </w:lvl>
    <w:lvl w:ilvl="4" w:tplc="8E967190">
      <w:numFmt w:val="decimal"/>
      <w:lvlText w:val=""/>
      <w:lvlJc w:val="left"/>
    </w:lvl>
    <w:lvl w:ilvl="5" w:tplc="04520754">
      <w:numFmt w:val="decimal"/>
      <w:lvlText w:val=""/>
      <w:lvlJc w:val="left"/>
    </w:lvl>
    <w:lvl w:ilvl="6" w:tplc="9D009760">
      <w:numFmt w:val="decimal"/>
      <w:lvlText w:val=""/>
      <w:lvlJc w:val="left"/>
    </w:lvl>
    <w:lvl w:ilvl="7" w:tplc="A608067C">
      <w:numFmt w:val="decimal"/>
      <w:lvlText w:val=""/>
      <w:lvlJc w:val="left"/>
    </w:lvl>
    <w:lvl w:ilvl="8" w:tplc="1F5A188E">
      <w:numFmt w:val="decimal"/>
      <w:lvlText w:val=""/>
      <w:lvlJc w:val="left"/>
    </w:lvl>
  </w:abstractNum>
  <w:abstractNum w:abstractNumId="1">
    <w:nsid w:val="000063CB"/>
    <w:multiLevelType w:val="hybridMultilevel"/>
    <w:tmpl w:val="62DC0048"/>
    <w:lvl w:ilvl="0" w:tplc="44B68134">
      <w:start w:val="1"/>
      <w:numFmt w:val="decimal"/>
      <w:lvlText w:val="%1."/>
      <w:lvlJc w:val="left"/>
    </w:lvl>
    <w:lvl w:ilvl="1" w:tplc="0D90AE1A">
      <w:start w:val="3"/>
      <w:numFmt w:val="decimal"/>
      <w:lvlText w:val="%2."/>
      <w:lvlJc w:val="left"/>
    </w:lvl>
    <w:lvl w:ilvl="2" w:tplc="903A6FE4">
      <w:numFmt w:val="decimal"/>
      <w:lvlText w:val=""/>
      <w:lvlJc w:val="left"/>
    </w:lvl>
    <w:lvl w:ilvl="3" w:tplc="0E2E7C1C">
      <w:numFmt w:val="decimal"/>
      <w:lvlText w:val=""/>
      <w:lvlJc w:val="left"/>
    </w:lvl>
    <w:lvl w:ilvl="4" w:tplc="E51E7094">
      <w:numFmt w:val="decimal"/>
      <w:lvlText w:val=""/>
      <w:lvlJc w:val="left"/>
    </w:lvl>
    <w:lvl w:ilvl="5" w:tplc="71626058">
      <w:numFmt w:val="decimal"/>
      <w:lvlText w:val=""/>
      <w:lvlJc w:val="left"/>
    </w:lvl>
    <w:lvl w:ilvl="6" w:tplc="7E4234E4">
      <w:numFmt w:val="decimal"/>
      <w:lvlText w:val=""/>
      <w:lvlJc w:val="left"/>
    </w:lvl>
    <w:lvl w:ilvl="7" w:tplc="85E05B58">
      <w:numFmt w:val="decimal"/>
      <w:lvlText w:val=""/>
      <w:lvlJc w:val="left"/>
    </w:lvl>
    <w:lvl w:ilvl="8" w:tplc="CE042770">
      <w:numFmt w:val="decimal"/>
      <w:lvlText w:val=""/>
      <w:lvlJc w:val="left"/>
    </w:lvl>
  </w:abstractNum>
  <w:abstractNum w:abstractNumId="2">
    <w:nsid w:val="00006E5D"/>
    <w:multiLevelType w:val="hybridMultilevel"/>
    <w:tmpl w:val="02C216FC"/>
    <w:lvl w:ilvl="0" w:tplc="32E6FC7E">
      <w:start w:val="1"/>
      <w:numFmt w:val="decimal"/>
      <w:lvlText w:val="%1."/>
      <w:lvlJc w:val="left"/>
    </w:lvl>
    <w:lvl w:ilvl="1" w:tplc="F104C5CE">
      <w:numFmt w:val="decimal"/>
      <w:lvlText w:val=""/>
      <w:lvlJc w:val="left"/>
    </w:lvl>
    <w:lvl w:ilvl="2" w:tplc="28BE4F0A">
      <w:numFmt w:val="decimal"/>
      <w:lvlText w:val=""/>
      <w:lvlJc w:val="left"/>
    </w:lvl>
    <w:lvl w:ilvl="3" w:tplc="8DF68FE0">
      <w:numFmt w:val="decimal"/>
      <w:lvlText w:val=""/>
      <w:lvlJc w:val="left"/>
    </w:lvl>
    <w:lvl w:ilvl="4" w:tplc="18BE9F1A">
      <w:numFmt w:val="decimal"/>
      <w:lvlText w:val=""/>
      <w:lvlJc w:val="left"/>
    </w:lvl>
    <w:lvl w:ilvl="5" w:tplc="17A2FA42">
      <w:numFmt w:val="decimal"/>
      <w:lvlText w:val=""/>
      <w:lvlJc w:val="left"/>
    </w:lvl>
    <w:lvl w:ilvl="6" w:tplc="38488C48">
      <w:numFmt w:val="decimal"/>
      <w:lvlText w:val=""/>
      <w:lvlJc w:val="left"/>
    </w:lvl>
    <w:lvl w:ilvl="7" w:tplc="1C462DC6">
      <w:numFmt w:val="decimal"/>
      <w:lvlText w:val=""/>
      <w:lvlJc w:val="left"/>
    </w:lvl>
    <w:lvl w:ilvl="8" w:tplc="81C4CCB6">
      <w:numFmt w:val="decimal"/>
      <w:lvlText w:val=""/>
      <w:lvlJc w:val="left"/>
    </w:lvl>
  </w:abstractNum>
  <w:abstractNum w:abstractNumId="3">
    <w:nsid w:val="15D70C36"/>
    <w:multiLevelType w:val="multilevel"/>
    <w:tmpl w:val="5948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E4C0E"/>
    <w:multiLevelType w:val="multilevel"/>
    <w:tmpl w:val="FE78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BC5755"/>
    <w:multiLevelType w:val="multilevel"/>
    <w:tmpl w:val="3A0A023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920"/>
    <w:rsid w:val="000A1A07"/>
    <w:rsid w:val="00122514"/>
    <w:rsid w:val="00133313"/>
    <w:rsid w:val="00203E98"/>
    <w:rsid w:val="002E615D"/>
    <w:rsid w:val="0034499D"/>
    <w:rsid w:val="00454925"/>
    <w:rsid w:val="004D3920"/>
    <w:rsid w:val="005609A7"/>
    <w:rsid w:val="0060572D"/>
    <w:rsid w:val="00685D33"/>
    <w:rsid w:val="006E2D7F"/>
    <w:rsid w:val="00754F17"/>
    <w:rsid w:val="007E6B5B"/>
    <w:rsid w:val="00841AC2"/>
    <w:rsid w:val="00917378"/>
    <w:rsid w:val="00954CBA"/>
    <w:rsid w:val="009C0CB5"/>
    <w:rsid w:val="009F2598"/>
    <w:rsid w:val="00AB5E97"/>
    <w:rsid w:val="00BA73BD"/>
    <w:rsid w:val="00BB1CCA"/>
    <w:rsid w:val="00BB5C70"/>
    <w:rsid w:val="00C06882"/>
    <w:rsid w:val="00C213BD"/>
    <w:rsid w:val="00C675A1"/>
    <w:rsid w:val="00C97256"/>
    <w:rsid w:val="00DF6172"/>
    <w:rsid w:val="00E10394"/>
    <w:rsid w:val="00EA682C"/>
    <w:rsid w:val="00EE40C0"/>
    <w:rsid w:val="00F7330E"/>
    <w:rsid w:val="00FD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03E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8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882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Normal (Web)"/>
    <w:basedOn w:val="a"/>
    <w:uiPriority w:val="99"/>
    <w:semiHidden/>
    <w:unhideWhenUsed/>
    <w:rsid w:val="00C06882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C06882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C06882"/>
    <w:rPr>
      <w:rFonts w:ascii="Times New Roman" w:eastAsia="Times New Roman" w:hAnsi="Times New Roman" w:cs="Times New Roman"/>
      <w:sz w:val="28"/>
      <w:szCs w:val="20"/>
      <w:lang w:val="ru-RU"/>
    </w:rPr>
  </w:style>
  <w:style w:type="table" w:styleId="a8">
    <w:name w:val="Table Grid"/>
    <w:basedOn w:val="a1"/>
    <w:uiPriority w:val="59"/>
    <w:rsid w:val="00C0688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link w:val="aa"/>
    <w:uiPriority w:val="1"/>
    <w:qFormat/>
    <w:rsid w:val="00C06882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link w:val="a9"/>
    <w:uiPriority w:val="1"/>
    <w:locked/>
    <w:rsid w:val="00133313"/>
    <w:rPr>
      <w:rFonts w:eastAsiaTheme="minorEastAsia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03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b">
    <w:name w:val="List Paragraph"/>
    <w:basedOn w:val="a"/>
    <w:uiPriority w:val="34"/>
    <w:qFormat/>
    <w:rsid w:val="009C0C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03E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8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882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Normal (Web)"/>
    <w:basedOn w:val="a"/>
    <w:uiPriority w:val="99"/>
    <w:semiHidden/>
    <w:unhideWhenUsed/>
    <w:rsid w:val="00C06882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C06882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C06882"/>
    <w:rPr>
      <w:rFonts w:ascii="Times New Roman" w:eastAsia="Times New Roman" w:hAnsi="Times New Roman" w:cs="Times New Roman"/>
      <w:sz w:val="28"/>
      <w:szCs w:val="20"/>
      <w:lang w:val="ru-RU"/>
    </w:rPr>
  </w:style>
  <w:style w:type="table" w:styleId="a8">
    <w:name w:val="Table Grid"/>
    <w:basedOn w:val="a1"/>
    <w:uiPriority w:val="59"/>
    <w:rsid w:val="00C06882"/>
    <w:pPr>
      <w:spacing w:after="0" w:line="240" w:lineRule="auto"/>
    </w:pPr>
    <w:rPr>
      <w:rFonts w:eastAsiaTheme="minorEastAsia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link w:val="aa"/>
    <w:uiPriority w:val="1"/>
    <w:qFormat/>
    <w:rsid w:val="00C06882"/>
    <w:pPr>
      <w:spacing w:after="0" w:line="240" w:lineRule="auto"/>
    </w:pPr>
    <w:rPr>
      <w:rFonts w:eastAsiaTheme="minorEastAsia"/>
      <w:lang w:val="ru-RU"/>
    </w:rPr>
  </w:style>
  <w:style w:type="character" w:customStyle="1" w:styleId="aa">
    <w:name w:val="Без интервала Знак"/>
    <w:link w:val="a9"/>
    <w:uiPriority w:val="1"/>
    <w:locked/>
    <w:rsid w:val="00133313"/>
    <w:rPr>
      <w:rFonts w:eastAsiaTheme="minorEastAsia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03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полугодие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994496"/>
        <c:axId val="101996800"/>
      </c:barChart>
      <c:catAx>
        <c:axId val="101994496"/>
        <c:scaling>
          <c:orientation val="minMax"/>
        </c:scaling>
        <c:delete val="0"/>
        <c:axPos val="b"/>
        <c:majorTickMark val="out"/>
        <c:minorTickMark val="none"/>
        <c:tickLblPos val="nextTo"/>
        <c:crossAx val="101996800"/>
        <c:crosses val="autoZero"/>
        <c:auto val="1"/>
        <c:lblAlgn val="ctr"/>
        <c:lblOffset val="100"/>
        <c:noMultiLvlLbl val="0"/>
      </c:catAx>
      <c:valAx>
        <c:axId val="101996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994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3.2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B350A9-59C7-4659-B852-BC5B0D0D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H81-Cel</dc:creator>
  <cp:keywords/>
  <dc:description/>
  <cp:lastModifiedBy>H81-Cel</cp:lastModifiedBy>
  <cp:revision>19</cp:revision>
  <cp:lastPrinted>2018-04-18T10:16:00Z</cp:lastPrinted>
  <dcterms:created xsi:type="dcterms:W3CDTF">2018-04-18T09:19:00Z</dcterms:created>
  <dcterms:modified xsi:type="dcterms:W3CDTF">2020-11-23T11:52:00Z</dcterms:modified>
</cp:coreProperties>
</file>