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4F" w:rsidRPr="005C5C73" w:rsidRDefault="0004334F" w:rsidP="0004334F">
      <w:pPr>
        <w:tabs>
          <w:tab w:val="left" w:pos="0"/>
        </w:tabs>
        <w:spacing w:after="0" w:line="1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C73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04334F" w:rsidRPr="005C5C73" w:rsidRDefault="0004334F" w:rsidP="0004334F">
      <w:pPr>
        <w:tabs>
          <w:tab w:val="left" w:pos="0"/>
        </w:tabs>
        <w:spacing w:after="0" w:line="1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C73">
        <w:rPr>
          <w:rFonts w:ascii="Times New Roman" w:hAnsi="Times New Roman" w:cs="Times New Roman"/>
          <w:b/>
          <w:sz w:val="24"/>
          <w:szCs w:val="24"/>
        </w:rPr>
        <w:t xml:space="preserve"> результатов проведения  всероссийских проверочных  работ  в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5C5C73">
        <w:rPr>
          <w:rFonts w:ascii="Times New Roman" w:hAnsi="Times New Roman" w:cs="Times New Roman"/>
          <w:b/>
          <w:sz w:val="24"/>
          <w:szCs w:val="24"/>
        </w:rPr>
        <w:t>-х класс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04334F" w:rsidRPr="005C5C73" w:rsidRDefault="0004334F" w:rsidP="0004334F">
      <w:pPr>
        <w:tabs>
          <w:tab w:val="left" w:pos="0"/>
        </w:tabs>
        <w:spacing w:after="0" w:line="1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C73">
        <w:rPr>
          <w:rFonts w:ascii="Times New Roman" w:hAnsi="Times New Roman" w:cs="Times New Roman"/>
          <w:b/>
          <w:sz w:val="24"/>
          <w:szCs w:val="24"/>
        </w:rPr>
        <w:t xml:space="preserve">МКОУ «СОШ №3 ст. Зеленчукской им. В.В. </w:t>
      </w:r>
      <w:proofErr w:type="spellStart"/>
      <w:r w:rsidRPr="005C5C73">
        <w:rPr>
          <w:rFonts w:ascii="Times New Roman" w:hAnsi="Times New Roman" w:cs="Times New Roman"/>
          <w:b/>
          <w:sz w:val="24"/>
          <w:szCs w:val="24"/>
        </w:rPr>
        <w:t>Бреславцева</w:t>
      </w:r>
      <w:proofErr w:type="spellEnd"/>
      <w:r w:rsidRPr="005C5C73">
        <w:rPr>
          <w:rFonts w:ascii="Times New Roman" w:hAnsi="Times New Roman" w:cs="Times New Roman"/>
          <w:b/>
          <w:sz w:val="24"/>
          <w:szCs w:val="24"/>
        </w:rPr>
        <w:t>».</w:t>
      </w:r>
    </w:p>
    <w:p w:rsidR="00D23705" w:rsidRPr="003816DF" w:rsidRDefault="00D23705" w:rsidP="00D23705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23705" w:rsidRPr="003816DF" w:rsidRDefault="00D23705" w:rsidP="00D23705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23705" w:rsidRPr="003816DF" w:rsidRDefault="00D23705" w:rsidP="00D23705">
      <w:pPr>
        <w:tabs>
          <w:tab w:val="left" w:pos="3435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3816DF">
        <w:rPr>
          <w:rFonts w:ascii="Times New Roman" w:hAnsi="Times New Roman" w:cs="Times New Roman"/>
          <w:sz w:val="24"/>
          <w:szCs w:val="24"/>
        </w:rPr>
        <w:tab/>
      </w:r>
      <w:r w:rsidRPr="003816DF"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D23705" w:rsidRPr="003816DF" w:rsidRDefault="00D23705" w:rsidP="00D23705">
      <w:pPr>
        <w:tabs>
          <w:tab w:val="left" w:pos="343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3816DF">
        <w:rPr>
          <w:rFonts w:ascii="Times New Roman" w:hAnsi="Times New Roman" w:cs="Times New Roman"/>
          <w:sz w:val="24"/>
          <w:szCs w:val="24"/>
        </w:rPr>
        <w:t xml:space="preserve">Дата проведения 19.04.2017г. </w:t>
      </w:r>
    </w:p>
    <w:p w:rsidR="00D23705" w:rsidRPr="003816DF" w:rsidRDefault="00D23705" w:rsidP="00D23705">
      <w:pPr>
        <w:tabs>
          <w:tab w:val="left" w:pos="3435"/>
        </w:tabs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3816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и структура ВПР по географии обеспечивают объективную оценку качества подготовки лиц, освоивших образовательные программы среднего (полного) общего образования. Содержание ВПР по географии определено требованиями к уровню подготовки выпускников, зафиксированными в Федеральном компоненте государственных стандартов основного общего и среднего (полного) общего образования по географии. Отбор содержания, подлежащего проверке в проверочной работе, осуществлён в соответствии с разделом «Обязательный минимум содержания основных образовательных программ» Федерального компонента государственных стандартов основного общего и среднего (полного) общего образования по географии. За основы взяты вопросы курса школьной географии, изучаемые в 8–11 классах:</w:t>
      </w:r>
    </w:p>
    <w:p w:rsidR="00D23705" w:rsidRPr="003816DF" w:rsidRDefault="00D23705" w:rsidP="00D23705">
      <w:pPr>
        <w:tabs>
          <w:tab w:val="left" w:pos="3435"/>
        </w:tabs>
        <w:spacing w:after="0" w:line="1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16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работе проверяется как знание географических явлений и процессов в геосферах и географических особенностей природы населения и хозяйства отдельных территорий, так и умение анализировать географическую информацию, представленную в различных формах, способность применять полученные в школе географические знания для объяснения различных событий и явлений в повседневной жизни. В проверочной работе используются задания разных типов, формы которых обеспечивают их адекватность проверяемым умениям.</w:t>
      </w:r>
    </w:p>
    <w:p w:rsidR="00D23705" w:rsidRPr="003816DF" w:rsidRDefault="00D23705" w:rsidP="00D23705">
      <w:pPr>
        <w:pStyle w:val="a3"/>
        <w:spacing w:after="0" w:line="12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16DF">
        <w:rPr>
          <w:rFonts w:ascii="Times New Roman" w:hAnsi="Times New Roman" w:cs="Times New Roman"/>
          <w:b/>
          <w:sz w:val="24"/>
          <w:szCs w:val="24"/>
        </w:rPr>
        <w:t>Итоговый результат выполнения заданий</w:t>
      </w:r>
    </w:p>
    <w:p w:rsidR="00D23705" w:rsidRPr="003816DF" w:rsidRDefault="00D23705" w:rsidP="00D23705">
      <w:pPr>
        <w:spacing w:after="0" w:line="12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851"/>
        <w:gridCol w:w="708"/>
        <w:gridCol w:w="709"/>
        <w:gridCol w:w="851"/>
        <w:gridCol w:w="708"/>
        <w:gridCol w:w="709"/>
        <w:gridCol w:w="756"/>
        <w:gridCol w:w="588"/>
        <w:gridCol w:w="606"/>
      </w:tblGrid>
      <w:tr w:rsidR="00D23705" w:rsidRPr="003816DF" w:rsidTr="00306DAE">
        <w:trPr>
          <w:trHeight w:val="1350"/>
        </w:trPr>
        <w:tc>
          <w:tcPr>
            <w:tcW w:w="851" w:type="dxa"/>
          </w:tcPr>
          <w:p w:rsidR="00D23705" w:rsidRPr="003816DF" w:rsidRDefault="00D23705" w:rsidP="00306DAE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</w:p>
        </w:tc>
        <w:tc>
          <w:tcPr>
            <w:tcW w:w="708" w:type="dxa"/>
          </w:tcPr>
          <w:p w:rsidR="00D23705" w:rsidRPr="003816DF" w:rsidRDefault="00D23705" w:rsidP="00306DAE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  <w:proofErr w:type="spellStart"/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9" w:type="dxa"/>
          </w:tcPr>
          <w:p w:rsidR="00D23705" w:rsidRPr="003816DF" w:rsidRDefault="00D23705" w:rsidP="00306DAE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«5» ВПР</w:t>
            </w:r>
          </w:p>
        </w:tc>
        <w:tc>
          <w:tcPr>
            <w:tcW w:w="851" w:type="dxa"/>
          </w:tcPr>
          <w:p w:rsidR="00D23705" w:rsidRPr="003816DF" w:rsidRDefault="00D23705" w:rsidP="00306DAE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 xml:space="preserve">«4» </w:t>
            </w:r>
            <w:proofErr w:type="spellStart"/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8" w:type="dxa"/>
          </w:tcPr>
          <w:p w:rsidR="00D23705" w:rsidRPr="003816DF" w:rsidRDefault="00D23705" w:rsidP="00306DAE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«4» ВПР</w:t>
            </w:r>
          </w:p>
        </w:tc>
        <w:tc>
          <w:tcPr>
            <w:tcW w:w="709" w:type="dxa"/>
          </w:tcPr>
          <w:p w:rsidR="00D23705" w:rsidRPr="003816DF" w:rsidRDefault="00D23705" w:rsidP="00306DAE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 xml:space="preserve">«3» </w:t>
            </w:r>
            <w:proofErr w:type="spellStart"/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56" w:type="dxa"/>
          </w:tcPr>
          <w:p w:rsidR="00D23705" w:rsidRPr="003816DF" w:rsidRDefault="00D23705" w:rsidP="00306DAE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«3» ВПР</w:t>
            </w:r>
          </w:p>
        </w:tc>
        <w:tc>
          <w:tcPr>
            <w:tcW w:w="588" w:type="dxa"/>
          </w:tcPr>
          <w:p w:rsidR="00D23705" w:rsidRPr="003816DF" w:rsidRDefault="00D23705" w:rsidP="00306DAE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 xml:space="preserve">«2» </w:t>
            </w:r>
            <w:proofErr w:type="spellStart"/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606" w:type="dxa"/>
          </w:tcPr>
          <w:p w:rsidR="00D23705" w:rsidRPr="003816DF" w:rsidRDefault="00D23705" w:rsidP="00306DAE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«2» ВПР</w:t>
            </w:r>
          </w:p>
        </w:tc>
      </w:tr>
      <w:tr w:rsidR="00D23705" w:rsidRPr="003816DF" w:rsidTr="00306DAE">
        <w:tc>
          <w:tcPr>
            <w:tcW w:w="851" w:type="dxa"/>
          </w:tcPr>
          <w:p w:rsidR="00D23705" w:rsidRPr="003816DF" w:rsidRDefault="00D23705" w:rsidP="00306DAE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D23705" w:rsidRPr="003816DF" w:rsidRDefault="00D23705" w:rsidP="00306DAE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23705" w:rsidRPr="003816DF" w:rsidRDefault="00D23705" w:rsidP="00306DAE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23705" w:rsidRPr="003816DF" w:rsidRDefault="00D23705" w:rsidP="00306DAE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D23705" w:rsidRPr="003816DF" w:rsidRDefault="00D23705" w:rsidP="00306DAE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23705" w:rsidRPr="003816DF" w:rsidRDefault="00D23705" w:rsidP="00306DAE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D23705" w:rsidRPr="003816DF" w:rsidRDefault="00D23705" w:rsidP="00306DAE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D23705" w:rsidRPr="003816DF" w:rsidRDefault="00D23705" w:rsidP="00306DAE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6" w:type="dxa"/>
          </w:tcPr>
          <w:p w:rsidR="00D23705" w:rsidRPr="003816DF" w:rsidRDefault="00D23705" w:rsidP="00306DAE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23705" w:rsidRPr="003816DF" w:rsidRDefault="00D23705" w:rsidP="00D23705">
      <w:pPr>
        <w:tabs>
          <w:tab w:val="left" w:pos="343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3816D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23705" w:rsidRPr="003816DF" w:rsidRDefault="00D23705" w:rsidP="00D23705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816DF">
        <w:rPr>
          <w:rFonts w:ascii="Times New Roman" w:eastAsia="Times New Roman" w:hAnsi="Times New Roman" w:cs="Times New Roman"/>
          <w:sz w:val="24"/>
          <w:szCs w:val="24"/>
        </w:rPr>
        <w:t>Сравнительный анализ показателей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3195"/>
        <w:gridCol w:w="3195"/>
        <w:gridCol w:w="3196"/>
      </w:tblGrid>
      <w:tr w:rsidR="00D23705" w:rsidRPr="003816DF" w:rsidTr="00306DAE">
        <w:trPr>
          <w:trHeight w:val="489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705" w:rsidRPr="003816DF" w:rsidRDefault="00D23705" w:rsidP="00306DAE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Подтвердили отметку 4 полугодия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705" w:rsidRPr="003816DF" w:rsidRDefault="00D23705" w:rsidP="00306DAE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Получили отметку выше 4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705" w:rsidRPr="003816DF" w:rsidRDefault="00D23705" w:rsidP="00306DAE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Получили отметку ниже</w:t>
            </w:r>
          </w:p>
        </w:tc>
      </w:tr>
      <w:tr w:rsidR="00D23705" w:rsidRPr="003816DF" w:rsidTr="00306DAE">
        <w:trPr>
          <w:trHeight w:val="250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705" w:rsidRPr="003816DF" w:rsidRDefault="00D23705" w:rsidP="00306DAE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eastAsia="Times New Roman" w:hAnsi="Times New Roman" w:cs="Times New Roman"/>
                <w:sz w:val="24"/>
                <w:szCs w:val="24"/>
              </w:rPr>
              <w:t>4  чел.,  81 %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705" w:rsidRPr="003816DF" w:rsidRDefault="00D23705" w:rsidP="00306DAE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чел., 0  %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705" w:rsidRPr="003816DF" w:rsidRDefault="00D23705" w:rsidP="00306DAE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eastAsia="Times New Roman" w:hAnsi="Times New Roman" w:cs="Times New Roman"/>
                <w:sz w:val="24"/>
                <w:szCs w:val="24"/>
              </w:rPr>
              <w:t>0 чел.,  0 %</w:t>
            </w:r>
          </w:p>
        </w:tc>
      </w:tr>
    </w:tbl>
    <w:p w:rsidR="00D23705" w:rsidRPr="003816DF" w:rsidRDefault="00D23705" w:rsidP="00D23705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23705" w:rsidRPr="003816DF" w:rsidRDefault="00D23705" w:rsidP="00D23705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23705" w:rsidRPr="003816DF" w:rsidRDefault="00D23705" w:rsidP="00D23705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816D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57950" cy="1752600"/>
            <wp:effectExtent l="19050" t="0" r="19050" b="0"/>
            <wp:docPr id="10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23705" w:rsidRPr="003816DF" w:rsidRDefault="00D23705" w:rsidP="00D23705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23705" w:rsidRPr="003816DF" w:rsidRDefault="00D23705" w:rsidP="00D23705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23705" w:rsidRPr="003816DF" w:rsidRDefault="00D23705" w:rsidP="00D23705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23705" w:rsidRPr="003816DF" w:rsidRDefault="00D23705" w:rsidP="00D23705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816DF">
        <w:rPr>
          <w:rFonts w:ascii="Times New Roman" w:eastAsia="Times New Roman" w:hAnsi="Times New Roman" w:cs="Times New Roman"/>
          <w:sz w:val="24"/>
          <w:szCs w:val="24"/>
        </w:rPr>
        <w:t>Сравнительный анализ показателей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3195"/>
        <w:gridCol w:w="3195"/>
        <w:gridCol w:w="3196"/>
      </w:tblGrid>
      <w:tr w:rsidR="00D23705" w:rsidRPr="003816DF" w:rsidTr="00306DAE">
        <w:trPr>
          <w:trHeight w:val="489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705" w:rsidRPr="003816DF" w:rsidRDefault="00D23705" w:rsidP="00306DAE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Подтвердили отметку 5 четверти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705" w:rsidRPr="003816DF" w:rsidRDefault="00D23705" w:rsidP="00306DAE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Получили отметку выше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705" w:rsidRPr="003816DF" w:rsidRDefault="00D23705" w:rsidP="00306DAE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Получили отметку ниже</w:t>
            </w:r>
          </w:p>
        </w:tc>
      </w:tr>
      <w:tr w:rsidR="00D23705" w:rsidRPr="003816DF" w:rsidTr="00306DAE">
        <w:trPr>
          <w:trHeight w:val="250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705" w:rsidRPr="003816DF" w:rsidRDefault="00D23705" w:rsidP="00306DAE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eastAsia="Times New Roman" w:hAnsi="Times New Roman" w:cs="Times New Roman"/>
                <w:sz w:val="24"/>
                <w:szCs w:val="24"/>
              </w:rPr>
              <w:t>2  чел.,  19 %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705" w:rsidRPr="003816DF" w:rsidRDefault="00D23705" w:rsidP="00306DAE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чел.,   0%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705" w:rsidRPr="003816DF" w:rsidRDefault="00D23705" w:rsidP="00306DAE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eastAsia="Times New Roman" w:hAnsi="Times New Roman" w:cs="Times New Roman"/>
                <w:sz w:val="24"/>
                <w:szCs w:val="24"/>
              </w:rPr>
              <w:t>4 чел36   %</w:t>
            </w:r>
          </w:p>
        </w:tc>
      </w:tr>
    </w:tbl>
    <w:p w:rsidR="00D23705" w:rsidRPr="003816DF" w:rsidRDefault="00D23705" w:rsidP="00D23705">
      <w:pPr>
        <w:tabs>
          <w:tab w:val="left" w:pos="343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23705" w:rsidRPr="003816DF" w:rsidRDefault="00D23705" w:rsidP="00D23705">
      <w:pPr>
        <w:tabs>
          <w:tab w:val="left" w:pos="343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3816D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57950" cy="1971675"/>
            <wp:effectExtent l="19050" t="0" r="19050" b="0"/>
            <wp:docPr id="11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5753"/>
      </w:tblGrid>
      <w:tr w:rsidR="00D23705" w:rsidRPr="003816DF" w:rsidTr="00306DAE">
        <w:trPr>
          <w:trHeight w:val="246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3705" w:rsidRPr="003816DF" w:rsidTr="00306DAE">
        <w:trPr>
          <w:trHeight w:val="245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заданий</w:t>
            </w:r>
          </w:p>
        </w:tc>
      </w:tr>
      <w:tr w:rsidR="00D23705" w:rsidRPr="003816DF" w:rsidTr="00306DAE">
        <w:trPr>
          <w:trHeight w:val="247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% </w:t>
            </w:r>
            <w:proofErr w:type="gramStart"/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</w:t>
            </w:r>
            <w:proofErr w:type="gramEnd"/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числа участников)</w:t>
            </w:r>
          </w:p>
        </w:tc>
      </w:tr>
      <w:tr w:rsidR="00D23705" w:rsidRPr="003816DF" w:rsidTr="00306DAE">
        <w:trPr>
          <w:trHeight w:val="295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 первичный балл: 22</w:t>
            </w:r>
          </w:p>
        </w:tc>
      </w:tr>
    </w:tbl>
    <w:p w:rsidR="00D23705" w:rsidRPr="003816DF" w:rsidRDefault="00D23705" w:rsidP="00D23705">
      <w:pPr>
        <w:tabs>
          <w:tab w:val="left" w:pos="343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2747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54"/>
        <w:gridCol w:w="1547"/>
        <w:gridCol w:w="709"/>
        <w:gridCol w:w="397"/>
        <w:gridCol w:w="74"/>
        <w:gridCol w:w="323"/>
        <w:gridCol w:w="74"/>
        <w:gridCol w:w="323"/>
        <w:gridCol w:w="74"/>
        <w:gridCol w:w="323"/>
        <w:gridCol w:w="74"/>
        <w:gridCol w:w="323"/>
        <w:gridCol w:w="74"/>
        <w:gridCol w:w="323"/>
        <w:gridCol w:w="74"/>
        <w:gridCol w:w="323"/>
        <w:gridCol w:w="74"/>
        <w:gridCol w:w="323"/>
        <w:gridCol w:w="74"/>
        <w:gridCol w:w="323"/>
        <w:gridCol w:w="74"/>
        <w:gridCol w:w="323"/>
        <w:gridCol w:w="74"/>
        <w:gridCol w:w="323"/>
        <w:gridCol w:w="74"/>
        <w:gridCol w:w="323"/>
        <w:gridCol w:w="74"/>
        <w:gridCol w:w="323"/>
        <w:gridCol w:w="74"/>
        <w:gridCol w:w="323"/>
        <w:gridCol w:w="74"/>
        <w:gridCol w:w="323"/>
        <w:gridCol w:w="74"/>
        <w:gridCol w:w="323"/>
        <w:gridCol w:w="74"/>
        <w:gridCol w:w="323"/>
        <w:gridCol w:w="74"/>
        <w:gridCol w:w="397"/>
        <w:gridCol w:w="48"/>
        <w:gridCol w:w="472"/>
        <w:gridCol w:w="48"/>
        <w:gridCol w:w="471"/>
        <w:gridCol w:w="48"/>
        <w:gridCol w:w="2030"/>
      </w:tblGrid>
      <w:tr w:rsidR="00D23705" w:rsidRPr="003816DF" w:rsidTr="00306DAE">
        <w:trPr>
          <w:gridAfter w:val="2"/>
          <w:wAfter w:w="2078" w:type="dxa"/>
          <w:trHeight w:val="442"/>
        </w:trPr>
        <w:tc>
          <w:tcPr>
            <w:tcW w:w="170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9550" cy="314325"/>
                  <wp:effectExtent l="19050" t="0" r="0" b="0"/>
                  <wp:docPr id="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17К1</w:t>
            </w:r>
          </w:p>
        </w:tc>
        <w:tc>
          <w:tcPr>
            <w:tcW w:w="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17К2</w:t>
            </w:r>
          </w:p>
        </w:tc>
        <w:tc>
          <w:tcPr>
            <w:tcW w:w="5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17К3</w:t>
            </w:r>
          </w:p>
        </w:tc>
      </w:tr>
      <w:tr w:rsidR="00D23705" w:rsidRPr="003816DF" w:rsidTr="00306DAE">
        <w:trPr>
          <w:gridAfter w:val="2"/>
          <w:wAfter w:w="2078" w:type="dxa"/>
          <w:trHeight w:val="246"/>
        </w:trPr>
        <w:tc>
          <w:tcPr>
            <w:tcW w:w="170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</w:t>
            </w: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балл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23705" w:rsidRPr="003816DF" w:rsidTr="00306DAE">
        <w:trPr>
          <w:trHeight w:val="49"/>
        </w:trPr>
        <w:tc>
          <w:tcPr>
            <w:tcW w:w="12747" w:type="dxa"/>
            <w:gridSpan w:val="44"/>
            <w:tcBorders>
              <w:top w:val="nil"/>
              <w:left w:val="nil"/>
              <w:bottom w:val="nil"/>
              <w:right w:val="nil"/>
            </w:tcBorders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3705" w:rsidRPr="003816DF" w:rsidTr="00306DAE">
        <w:trPr>
          <w:gridAfter w:val="2"/>
          <w:wAfter w:w="2078" w:type="dxa"/>
          <w:trHeight w:val="246"/>
        </w:trPr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328871</w:t>
            </w:r>
          </w:p>
        </w:tc>
        <w:tc>
          <w:tcPr>
            <w:tcW w:w="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</w:tr>
      <w:tr w:rsidR="00D23705" w:rsidRPr="003816DF" w:rsidTr="00306DAE">
        <w:trPr>
          <w:gridAfter w:val="1"/>
          <w:wAfter w:w="2030" w:type="dxa"/>
          <w:trHeight w:val="429"/>
        </w:trPr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1637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5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D23705" w:rsidRPr="003816DF" w:rsidTr="00306DAE">
        <w:trPr>
          <w:gridAfter w:val="1"/>
          <w:wAfter w:w="2030" w:type="dxa"/>
          <w:trHeight w:val="429"/>
        </w:trPr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5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5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</w:tr>
      <w:tr w:rsidR="00D23705" w:rsidRPr="003816DF" w:rsidTr="00306DAE">
        <w:trPr>
          <w:gridAfter w:val="1"/>
          <w:wAfter w:w="2030" w:type="dxa"/>
          <w:trHeight w:val="429"/>
        </w:trPr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общеобразовательная школа №3 ст. </w:t>
            </w:r>
            <w:proofErr w:type="spellStart"/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Зеленчукс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3705" w:rsidRPr="003816DF" w:rsidRDefault="00D23705" w:rsidP="00306DAE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</w:tbl>
    <w:p w:rsidR="00D23705" w:rsidRPr="003816DF" w:rsidRDefault="00D23705" w:rsidP="00D23705">
      <w:pPr>
        <w:tabs>
          <w:tab w:val="left" w:pos="343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23705" w:rsidRPr="003816DF" w:rsidRDefault="00D23705" w:rsidP="00D23705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3816DF">
        <w:rPr>
          <w:rFonts w:ascii="Times New Roman" w:hAnsi="Times New Roman" w:cs="Times New Roman"/>
          <w:sz w:val="24"/>
          <w:szCs w:val="24"/>
        </w:rPr>
        <w:t xml:space="preserve">Вывод: на базовом уровне у обучающихся сформированы знания об экономических районах, типах электростанций, особенностях той или иной страны, умения работать с синоптической картой, определять поясное время и страну по описанию, характеризовать глобальные проблемы современности. Среди допущенных ошибок отдельных обучающихся необходимо отметить неумение устанавливать причинно-следственные связи и анализировать статистический материал. </w:t>
      </w:r>
    </w:p>
    <w:p w:rsidR="00D23705" w:rsidRPr="003816DF" w:rsidRDefault="00D23705" w:rsidP="00D23705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3816DF">
        <w:rPr>
          <w:rFonts w:ascii="Times New Roman" w:hAnsi="Times New Roman" w:cs="Times New Roman"/>
          <w:sz w:val="24"/>
          <w:szCs w:val="24"/>
        </w:rPr>
        <w:t>Рекомендации учителю географии:</w:t>
      </w:r>
    </w:p>
    <w:p w:rsidR="00D23705" w:rsidRPr="003816DF" w:rsidRDefault="00D23705" w:rsidP="00D23705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3816DF">
        <w:rPr>
          <w:rFonts w:ascii="Times New Roman" w:hAnsi="Times New Roman" w:cs="Times New Roman"/>
          <w:sz w:val="24"/>
          <w:szCs w:val="24"/>
        </w:rPr>
        <w:t xml:space="preserve"> - уделять больше внимания развитию логического мышления у </w:t>
      </w:r>
      <w:proofErr w:type="gramStart"/>
      <w:r w:rsidRPr="003816D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816DF">
        <w:rPr>
          <w:rFonts w:ascii="Times New Roman" w:hAnsi="Times New Roman" w:cs="Times New Roman"/>
          <w:sz w:val="24"/>
          <w:szCs w:val="24"/>
        </w:rPr>
        <w:t xml:space="preserve"> и умению устанавливать причинно-следственные связи, </w:t>
      </w:r>
    </w:p>
    <w:p w:rsidR="00D23705" w:rsidRPr="003816DF" w:rsidRDefault="00D23705" w:rsidP="00D23705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3816DF">
        <w:rPr>
          <w:rFonts w:ascii="Times New Roman" w:hAnsi="Times New Roman" w:cs="Times New Roman"/>
          <w:sz w:val="24"/>
          <w:szCs w:val="24"/>
        </w:rPr>
        <w:t>- на уроках больше использовать и работать со статистическим материалом применительно к отдельно взятой стране или отдельному региону.</w:t>
      </w:r>
    </w:p>
    <w:p w:rsidR="00C8757D" w:rsidRDefault="00C8757D"/>
    <w:sectPr w:rsidR="00C8757D" w:rsidSect="0064585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3705"/>
    <w:rsid w:val="0004334F"/>
    <w:rsid w:val="00816E70"/>
    <w:rsid w:val="00C8757D"/>
    <w:rsid w:val="00D23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705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237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23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7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Оценка по журналу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4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ВПР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9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hape val="cylinder"/>
        <c:axId val="13421184"/>
        <c:axId val="39690624"/>
        <c:axId val="0"/>
      </c:bar3DChart>
      <c:catAx>
        <c:axId val="13421184"/>
        <c:scaling>
          <c:orientation val="minMax"/>
        </c:scaling>
        <c:axPos val="b"/>
        <c:tickLblPos val="nextTo"/>
        <c:crossAx val="39690624"/>
        <c:crosses val="autoZero"/>
        <c:auto val="1"/>
        <c:lblAlgn val="ctr"/>
        <c:lblOffset val="100"/>
      </c:catAx>
      <c:valAx>
        <c:axId val="39690624"/>
        <c:scaling>
          <c:orientation val="minMax"/>
        </c:scaling>
        <c:axPos val="l"/>
        <c:majorGridlines/>
        <c:numFmt formatCode="General" sourceLinked="1"/>
        <c:tickLblPos val="nextTo"/>
        <c:crossAx val="134211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Подтвердили 4</c:v>
                </c:pt>
                <c:pt idx="1">
                  <c:v>ниже</c:v>
                </c:pt>
                <c:pt idx="2">
                  <c:v>выше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Подтвердили 4</c:v>
                </c:pt>
                <c:pt idx="1">
                  <c:v>ниже</c:v>
                </c:pt>
                <c:pt idx="2">
                  <c:v>выше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0.19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gapWidth val="100"/>
        <c:shape val="cylinder"/>
        <c:axId val="121726464"/>
        <c:axId val="121728000"/>
        <c:axId val="121729024"/>
      </c:bar3DChart>
      <c:catAx>
        <c:axId val="121726464"/>
        <c:scaling>
          <c:orientation val="minMax"/>
        </c:scaling>
        <c:axPos val="b"/>
        <c:tickLblPos val="nextTo"/>
        <c:crossAx val="121728000"/>
        <c:crosses val="autoZero"/>
        <c:auto val="1"/>
        <c:lblAlgn val="ctr"/>
        <c:lblOffset val="100"/>
      </c:catAx>
      <c:valAx>
        <c:axId val="121728000"/>
        <c:scaling>
          <c:orientation val="minMax"/>
        </c:scaling>
        <c:axPos val="l"/>
        <c:majorGridlines/>
        <c:numFmt formatCode="0%" sourceLinked="1"/>
        <c:tickLblPos val="nextTo"/>
        <c:crossAx val="121726464"/>
        <c:crosses val="autoZero"/>
        <c:crossBetween val="between"/>
      </c:valAx>
      <c:serAx>
        <c:axId val="121729024"/>
        <c:scaling>
          <c:orientation val="minMax"/>
        </c:scaling>
        <c:delete val="1"/>
        <c:axPos val="b"/>
        <c:tickLblPos val="nextTo"/>
        <c:crossAx val="121728000"/>
        <c:crosses val="autoZero"/>
      </c:ser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2020-11-21T14:28:00Z</dcterms:created>
  <dcterms:modified xsi:type="dcterms:W3CDTF">2020-11-21T14:30:00Z</dcterms:modified>
</cp:coreProperties>
</file>