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893" w:rsidRPr="005C5C73" w:rsidRDefault="004A4893" w:rsidP="005C5C73">
      <w:pPr>
        <w:tabs>
          <w:tab w:val="left" w:pos="0"/>
        </w:tabs>
        <w:spacing w:after="0" w:line="1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C73">
        <w:rPr>
          <w:rFonts w:ascii="Times New Roman" w:hAnsi="Times New Roman" w:cs="Times New Roman"/>
          <w:b/>
          <w:sz w:val="24"/>
          <w:szCs w:val="24"/>
        </w:rPr>
        <w:t>Анализ</w:t>
      </w:r>
    </w:p>
    <w:p w:rsidR="004A4893" w:rsidRPr="005C5C73" w:rsidRDefault="004A4893" w:rsidP="005C5C73">
      <w:pPr>
        <w:tabs>
          <w:tab w:val="left" w:pos="0"/>
        </w:tabs>
        <w:spacing w:after="0" w:line="1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C73">
        <w:rPr>
          <w:rFonts w:ascii="Times New Roman" w:hAnsi="Times New Roman" w:cs="Times New Roman"/>
          <w:b/>
          <w:sz w:val="24"/>
          <w:szCs w:val="24"/>
        </w:rPr>
        <w:t xml:space="preserve"> результатов проведения  всероссийских проверочных  работ  в 5-х классах</w:t>
      </w:r>
    </w:p>
    <w:p w:rsidR="004A4893" w:rsidRPr="005C5C73" w:rsidRDefault="004A4893" w:rsidP="005C5C73">
      <w:pPr>
        <w:tabs>
          <w:tab w:val="left" w:pos="0"/>
        </w:tabs>
        <w:spacing w:after="0" w:line="1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C73">
        <w:rPr>
          <w:rFonts w:ascii="Times New Roman" w:hAnsi="Times New Roman" w:cs="Times New Roman"/>
          <w:b/>
          <w:sz w:val="24"/>
          <w:szCs w:val="24"/>
        </w:rPr>
        <w:t xml:space="preserve">МКОУ «СОШ №3 ст. Зеленчукской им. В.В. </w:t>
      </w:r>
      <w:proofErr w:type="spellStart"/>
      <w:r w:rsidRPr="005C5C73">
        <w:rPr>
          <w:rFonts w:ascii="Times New Roman" w:hAnsi="Times New Roman" w:cs="Times New Roman"/>
          <w:b/>
          <w:sz w:val="24"/>
          <w:szCs w:val="24"/>
        </w:rPr>
        <w:t>Бреславцева</w:t>
      </w:r>
      <w:proofErr w:type="spellEnd"/>
      <w:r w:rsidRPr="005C5C73">
        <w:rPr>
          <w:rFonts w:ascii="Times New Roman" w:hAnsi="Times New Roman" w:cs="Times New Roman"/>
          <w:b/>
          <w:sz w:val="24"/>
          <w:szCs w:val="24"/>
        </w:rPr>
        <w:t>».</w:t>
      </w:r>
    </w:p>
    <w:p w:rsidR="004A4893" w:rsidRPr="005C5C73" w:rsidRDefault="004A4893" w:rsidP="005C5C73">
      <w:pPr>
        <w:pStyle w:val="c20"/>
        <w:shd w:val="clear" w:color="auto" w:fill="FFFFFF"/>
        <w:spacing w:before="0" w:beforeAutospacing="0" w:after="0" w:afterAutospacing="0" w:line="140" w:lineRule="atLeast"/>
        <w:jc w:val="center"/>
        <w:rPr>
          <w:rStyle w:val="c7"/>
          <w:b/>
          <w:bCs/>
          <w:color w:val="000000"/>
        </w:rPr>
      </w:pPr>
      <w:r w:rsidRPr="005C5C73">
        <w:rPr>
          <w:rStyle w:val="c7"/>
          <w:b/>
          <w:bCs/>
          <w:color w:val="000000"/>
        </w:rPr>
        <w:t>История</w:t>
      </w:r>
    </w:p>
    <w:p w:rsidR="004A4893" w:rsidRPr="005C5C73" w:rsidRDefault="004A4893" w:rsidP="005C5C73">
      <w:pPr>
        <w:pStyle w:val="c20"/>
        <w:shd w:val="clear" w:color="auto" w:fill="FFFFFF"/>
        <w:spacing w:before="0" w:beforeAutospacing="0" w:after="0" w:afterAutospacing="0" w:line="140" w:lineRule="atLeast"/>
        <w:jc w:val="center"/>
        <w:rPr>
          <w:color w:val="000000"/>
        </w:rPr>
      </w:pPr>
      <w:r w:rsidRPr="005C5C73">
        <w:rPr>
          <w:rStyle w:val="c7"/>
          <w:b/>
          <w:bCs/>
          <w:color w:val="000000"/>
        </w:rPr>
        <w:t xml:space="preserve"> </w:t>
      </w:r>
    </w:p>
    <w:p w:rsidR="004A4893" w:rsidRPr="005C5C73" w:rsidRDefault="004A4893" w:rsidP="005C5C73">
      <w:pPr>
        <w:pStyle w:val="a3"/>
        <w:shd w:val="clear" w:color="auto" w:fill="FFFFFF"/>
        <w:spacing w:before="0" w:beforeAutospacing="0" w:after="0" w:afterAutospacing="0" w:line="140" w:lineRule="atLeast"/>
        <w:rPr>
          <w:color w:val="000000"/>
        </w:rPr>
      </w:pPr>
      <w:r w:rsidRPr="005C5C73">
        <w:rPr>
          <w:b/>
          <w:bCs/>
          <w:color w:val="000000"/>
        </w:rPr>
        <w:t>Дата проведения: 25.04. 2017 г.</w:t>
      </w:r>
    </w:p>
    <w:p w:rsidR="004A4893" w:rsidRPr="005C5C73" w:rsidRDefault="004A4893" w:rsidP="005C5C73">
      <w:pPr>
        <w:pStyle w:val="a3"/>
        <w:shd w:val="clear" w:color="auto" w:fill="FFFFFF"/>
        <w:spacing w:before="0" w:beforeAutospacing="0" w:after="0" w:afterAutospacing="0" w:line="140" w:lineRule="atLeast"/>
        <w:rPr>
          <w:color w:val="000000"/>
        </w:rPr>
      </w:pPr>
      <w:r w:rsidRPr="005C5C73">
        <w:rPr>
          <w:color w:val="000000"/>
        </w:rPr>
        <w:t xml:space="preserve">Цели ВПР по истории в 5 классе: выявление и оценка уровня общеобразовательной подготовки по истории обучающихся 5 класса с требованиями ФГОС; диагностика достижения личностных, </w:t>
      </w:r>
      <w:proofErr w:type="spellStart"/>
      <w:r w:rsidRPr="005C5C73">
        <w:rPr>
          <w:color w:val="000000"/>
        </w:rPr>
        <w:t>метапредметных</w:t>
      </w:r>
      <w:proofErr w:type="spellEnd"/>
      <w:r w:rsidRPr="005C5C73">
        <w:rPr>
          <w:color w:val="000000"/>
        </w:rPr>
        <w:t xml:space="preserve"> и предметных результатов обучения. Проверочная работа для 5 класса посвящена истории Древнего мира (история зарубежных стран с древнейших времён до 476 г. н.э.) с учётом объёма изученного материала к моменту написания работы и истории родного края.</w:t>
      </w:r>
    </w:p>
    <w:p w:rsidR="004A4893" w:rsidRPr="005C5C73" w:rsidRDefault="004A4893" w:rsidP="005C5C73">
      <w:pPr>
        <w:pStyle w:val="a3"/>
        <w:shd w:val="clear" w:color="auto" w:fill="FFFFFF"/>
        <w:spacing w:before="0" w:beforeAutospacing="0" w:after="0" w:afterAutospacing="0" w:line="140" w:lineRule="atLeast"/>
        <w:rPr>
          <w:color w:val="000000"/>
        </w:rPr>
      </w:pPr>
      <w:r w:rsidRPr="005C5C73">
        <w:rPr>
          <w:color w:val="000000"/>
        </w:rPr>
        <w:t>Структура проверочной работы: работа состоит из 8 заданий, из них по уровню сложности: базовой – 5; повышенной – 2; высокой – 1. Ответом к каждому из заданий 1 и 2 является цифра или последовательность цифр. Задания 3–4 и 6–8 предполагают развёрнутый ответ. Задание 5 предполагает работу с контурной картой. Максимальный балл – </w:t>
      </w:r>
      <w:r w:rsidRPr="005C5C73">
        <w:rPr>
          <w:b/>
          <w:bCs/>
          <w:color w:val="000000"/>
        </w:rPr>
        <w:t>15 б.</w:t>
      </w:r>
      <w:r w:rsidRPr="005C5C73">
        <w:rPr>
          <w:color w:val="000000"/>
        </w:rPr>
        <w:t> На выполнение проверочной работы по истории было отведено 45 минут.</w:t>
      </w:r>
    </w:p>
    <w:p w:rsidR="004A4893" w:rsidRPr="005C5C73" w:rsidRDefault="004A4893" w:rsidP="005C5C73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</w:p>
    <w:p w:rsidR="004A4893" w:rsidRPr="005C5C73" w:rsidRDefault="009B2A4A" w:rsidP="005C5C73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r w:rsidRPr="005C5C73">
        <w:rPr>
          <w:rFonts w:ascii="Times New Roman" w:hAnsi="Times New Roman" w:cs="Times New Roman"/>
          <w:sz w:val="24"/>
          <w:szCs w:val="24"/>
        </w:rPr>
        <w:t>Структура варианта проверочной работы Работа состоит из 8 заданий, из них по уровню сложности: базовой – 5; повышенной – 2; высокой – 1. Общее время выполнения работы – 45 мин. Максимальный первичный балл – 15. Ответом к каждому из заданий 1 и 2 является цифра или последовательность цифр. Задания 3–4 и 6–8 предполагают развёрнутый ответ. Задание 5 предполагает работу с контурной картой.</w:t>
      </w:r>
    </w:p>
    <w:p w:rsidR="004361F8" w:rsidRPr="005C5C73" w:rsidRDefault="004361F8" w:rsidP="005C5C73">
      <w:pPr>
        <w:pStyle w:val="a4"/>
        <w:spacing w:after="0" w:line="1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5C73">
        <w:rPr>
          <w:rFonts w:ascii="Times New Roman" w:hAnsi="Times New Roman" w:cs="Times New Roman"/>
          <w:b/>
          <w:sz w:val="24"/>
          <w:szCs w:val="24"/>
        </w:rPr>
        <w:t>Итоговый результат выполнения заданий</w:t>
      </w:r>
    </w:p>
    <w:p w:rsidR="004361F8" w:rsidRPr="005C5C73" w:rsidRDefault="004361F8" w:rsidP="005C5C73">
      <w:pPr>
        <w:spacing w:after="0" w:line="1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5"/>
        <w:tblW w:w="0" w:type="auto"/>
        <w:tblLayout w:type="fixed"/>
        <w:tblLook w:val="04A0"/>
      </w:tblPr>
      <w:tblGrid>
        <w:gridCol w:w="851"/>
        <w:gridCol w:w="708"/>
        <w:gridCol w:w="709"/>
        <w:gridCol w:w="851"/>
        <w:gridCol w:w="708"/>
        <w:gridCol w:w="709"/>
        <w:gridCol w:w="756"/>
        <w:gridCol w:w="588"/>
        <w:gridCol w:w="606"/>
      </w:tblGrid>
      <w:tr w:rsidR="004361F8" w:rsidRPr="005C5C73" w:rsidTr="003E3416">
        <w:trPr>
          <w:trHeight w:val="1365"/>
        </w:trPr>
        <w:tc>
          <w:tcPr>
            <w:tcW w:w="851" w:type="dxa"/>
          </w:tcPr>
          <w:p w:rsidR="004361F8" w:rsidRPr="005C5C73" w:rsidRDefault="004361F8" w:rsidP="005C5C73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C73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</w:p>
        </w:tc>
        <w:tc>
          <w:tcPr>
            <w:tcW w:w="708" w:type="dxa"/>
          </w:tcPr>
          <w:p w:rsidR="004361F8" w:rsidRPr="005C5C73" w:rsidRDefault="004361F8" w:rsidP="005C5C73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sz w:val="24"/>
                <w:szCs w:val="24"/>
              </w:rPr>
              <w:t xml:space="preserve">«5» </w:t>
            </w:r>
            <w:proofErr w:type="spellStart"/>
            <w:r w:rsidRPr="005C5C73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709" w:type="dxa"/>
          </w:tcPr>
          <w:p w:rsidR="004361F8" w:rsidRPr="005C5C73" w:rsidRDefault="004361F8" w:rsidP="005C5C73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sz w:val="24"/>
                <w:szCs w:val="24"/>
              </w:rPr>
              <w:t>«5» ВПР</w:t>
            </w:r>
          </w:p>
        </w:tc>
        <w:tc>
          <w:tcPr>
            <w:tcW w:w="851" w:type="dxa"/>
          </w:tcPr>
          <w:p w:rsidR="004361F8" w:rsidRPr="005C5C73" w:rsidRDefault="004361F8" w:rsidP="005C5C73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sz w:val="24"/>
                <w:szCs w:val="24"/>
              </w:rPr>
              <w:t xml:space="preserve">«4» </w:t>
            </w:r>
            <w:proofErr w:type="spellStart"/>
            <w:r w:rsidRPr="005C5C73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708" w:type="dxa"/>
          </w:tcPr>
          <w:p w:rsidR="004361F8" w:rsidRPr="005C5C73" w:rsidRDefault="004361F8" w:rsidP="005C5C73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sz w:val="24"/>
                <w:szCs w:val="24"/>
              </w:rPr>
              <w:t>«4» ВПР</w:t>
            </w:r>
          </w:p>
        </w:tc>
        <w:tc>
          <w:tcPr>
            <w:tcW w:w="709" w:type="dxa"/>
          </w:tcPr>
          <w:p w:rsidR="004361F8" w:rsidRPr="005C5C73" w:rsidRDefault="004361F8" w:rsidP="005C5C73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sz w:val="24"/>
                <w:szCs w:val="24"/>
              </w:rPr>
              <w:t xml:space="preserve">«3» </w:t>
            </w:r>
            <w:proofErr w:type="spellStart"/>
            <w:r w:rsidRPr="005C5C73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756" w:type="dxa"/>
          </w:tcPr>
          <w:p w:rsidR="004361F8" w:rsidRPr="005C5C73" w:rsidRDefault="004361F8" w:rsidP="005C5C73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sz w:val="24"/>
                <w:szCs w:val="24"/>
              </w:rPr>
              <w:t>«3» ВПР</w:t>
            </w:r>
          </w:p>
        </w:tc>
        <w:tc>
          <w:tcPr>
            <w:tcW w:w="588" w:type="dxa"/>
          </w:tcPr>
          <w:p w:rsidR="004361F8" w:rsidRPr="005C5C73" w:rsidRDefault="004361F8" w:rsidP="005C5C73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sz w:val="24"/>
                <w:szCs w:val="24"/>
              </w:rPr>
              <w:t xml:space="preserve">«2» </w:t>
            </w:r>
            <w:proofErr w:type="spellStart"/>
            <w:r w:rsidRPr="005C5C73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606" w:type="dxa"/>
          </w:tcPr>
          <w:p w:rsidR="004361F8" w:rsidRPr="005C5C73" w:rsidRDefault="004361F8" w:rsidP="005C5C73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sz w:val="24"/>
                <w:szCs w:val="24"/>
              </w:rPr>
              <w:t>«2» ВПР</w:t>
            </w:r>
          </w:p>
        </w:tc>
      </w:tr>
      <w:tr w:rsidR="004361F8" w:rsidRPr="005C5C73" w:rsidTr="003E3416">
        <w:tc>
          <w:tcPr>
            <w:tcW w:w="851" w:type="dxa"/>
          </w:tcPr>
          <w:p w:rsidR="004361F8" w:rsidRPr="005C5C73" w:rsidRDefault="004361F8" w:rsidP="005C5C73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</w:tcPr>
          <w:p w:rsidR="004361F8" w:rsidRPr="005C5C73" w:rsidRDefault="004361F8" w:rsidP="005C5C73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361F8" w:rsidRPr="005C5C73" w:rsidRDefault="004361F8" w:rsidP="005C5C73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361F8" w:rsidRPr="005C5C73" w:rsidRDefault="004361F8" w:rsidP="005C5C73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4361F8" w:rsidRPr="005C5C73" w:rsidRDefault="004361F8" w:rsidP="005C5C73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361F8" w:rsidRPr="005C5C73" w:rsidRDefault="004361F8" w:rsidP="005C5C73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6" w:type="dxa"/>
          </w:tcPr>
          <w:p w:rsidR="004361F8" w:rsidRPr="005C5C73" w:rsidRDefault="004361F8" w:rsidP="005C5C73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8" w:type="dxa"/>
          </w:tcPr>
          <w:p w:rsidR="004361F8" w:rsidRPr="005C5C73" w:rsidRDefault="004361F8" w:rsidP="005C5C73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6" w:type="dxa"/>
          </w:tcPr>
          <w:p w:rsidR="004361F8" w:rsidRPr="005C5C73" w:rsidRDefault="004361F8" w:rsidP="005C5C73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4A4893" w:rsidRPr="005C5C73" w:rsidRDefault="004A4893" w:rsidP="005C5C73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</w:p>
    <w:p w:rsidR="009B1444" w:rsidRPr="005C5C73" w:rsidRDefault="007A3446" w:rsidP="005C5C73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r w:rsidRPr="005C5C73">
        <w:rPr>
          <w:rFonts w:ascii="Times New Roman" w:hAnsi="Times New Roman" w:cs="Times New Roman"/>
          <w:sz w:val="24"/>
          <w:szCs w:val="24"/>
        </w:rPr>
        <w:t>Ги</w:t>
      </w:r>
      <w:r w:rsidR="009B1444" w:rsidRPr="005C5C73">
        <w:rPr>
          <w:rFonts w:ascii="Times New Roman" w:hAnsi="Times New Roman" w:cs="Times New Roman"/>
          <w:sz w:val="24"/>
          <w:szCs w:val="24"/>
        </w:rPr>
        <w:t>стограмма результатов</w:t>
      </w:r>
    </w:p>
    <w:p w:rsidR="009B1444" w:rsidRPr="005C5C73" w:rsidRDefault="009B1444" w:rsidP="005C5C73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r w:rsidRPr="005C5C73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A4893" w:rsidRPr="005C5C73" w:rsidRDefault="004A4893" w:rsidP="005C5C73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0804"/>
      </w:tblGrid>
      <w:tr w:rsidR="009B1444" w:rsidRPr="005C5C73" w:rsidTr="003E3416">
        <w:trPr>
          <w:trHeight w:hRule="exact" w:val="384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:rsidR="009B1444" w:rsidRPr="005C5C73" w:rsidRDefault="009B1444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9B1444" w:rsidRPr="005C5C73" w:rsidTr="003E3416">
        <w:trPr>
          <w:trHeight w:hRule="exact" w:val="276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:rsidR="009B1444" w:rsidRPr="005C5C73" w:rsidRDefault="009B1444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гистограмма отметок</w:t>
            </w:r>
          </w:p>
          <w:p w:rsidR="009B1444" w:rsidRPr="005C5C73" w:rsidRDefault="009B1444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1444" w:rsidRPr="005C5C73" w:rsidRDefault="009B1444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1444" w:rsidRPr="005C5C73" w:rsidRDefault="009B1444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1444" w:rsidRPr="005C5C73" w:rsidRDefault="009B1444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1444" w:rsidRPr="005C5C73" w:rsidRDefault="009B1444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B1444" w:rsidRPr="005C5C73" w:rsidRDefault="009B1444" w:rsidP="005C5C73">
      <w:pPr>
        <w:spacing w:after="0" w:line="140" w:lineRule="atLeast"/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9B1444" w:rsidRPr="005C5C73" w:rsidRDefault="009B1444" w:rsidP="005C5C73">
      <w:pPr>
        <w:spacing w:after="0" w:line="140" w:lineRule="atLeast"/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C5C7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5486400" cy="3200400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A3446" w:rsidRPr="005C5C73" w:rsidRDefault="007A3446" w:rsidP="005C5C73">
      <w:pPr>
        <w:spacing w:after="0" w:line="1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A3446" w:rsidRPr="005C5C73" w:rsidRDefault="007A3446" w:rsidP="005C5C73">
      <w:pPr>
        <w:spacing w:after="0" w:line="1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153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08"/>
        <w:gridCol w:w="170"/>
        <w:gridCol w:w="171"/>
        <w:gridCol w:w="4087"/>
        <w:gridCol w:w="683"/>
        <w:gridCol w:w="341"/>
        <w:gridCol w:w="376"/>
        <w:gridCol w:w="376"/>
        <w:gridCol w:w="377"/>
        <w:gridCol w:w="376"/>
        <w:gridCol w:w="376"/>
        <w:gridCol w:w="376"/>
        <w:gridCol w:w="377"/>
        <w:gridCol w:w="376"/>
        <w:gridCol w:w="2963"/>
      </w:tblGrid>
      <w:tr w:rsidR="007A3446" w:rsidRPr="005C5C73" w:rsidTr="007A3446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15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заданий</w:t>
            </w:r>
          </w:p>
        </w:tc>
      </w:tr>
      <w:tr w:rsidR="007A3446" w:rsidRPr="005C5C73" w:rsidTr="007A3446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15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gramStart"/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</w:t>
            </w:r>
            <w:proofErr w:type="gramEnd"/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числа участников)</w:t>
            </w:r>
          </w:p>
        </w:tc>
      </w:tr>
      <w:tr w:rsidR="007A3446" w:rsidRPr="005C5C73" w:rsidTr="007A3446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5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Максимальный первичный балл: 15</w:t>
            </w:r>
          </w:p>
        </w:tc>
      </w:tr>
      <w:tr w:rsidR="007A3446" w:rsidRPr="005C5C73" w:rsidTr="007A3446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15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3446" w:rsidRPr="005C5C73" w:rsidTr="007A3446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3446" w:rsidRPr="005C5C73" w:rsidTr="007A3446">
        <w:tblPrEx>
          <w:tblCellMar>
            <w:top w:w="0" w:type="dxa"/>
            <w:bottom w:w="0" w:type="dxa"/>
          </w:tblCellMar>
        </w:tblPrEx>
        <w:trPr>
          <w:gridAfter w:val="1"/>
          <w:wAfter w:w="2963" w:type="dxa"/>
          <w:trHeight w:val="442"/>
        </w:trPr>
        <w:tc>
          <w:tcPr>
            <w:tcW w:w="453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Кол-во </w:t>
            </w:r>
            <w:proofErr w:type="spellStart"/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9550" cy="314325"/>
                  <wp:effectExtent l="1905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7A3446" w:rsidRPr="005C5C73" w:rsidTr="007A3446">
        <w:tblPrEx>
          <w:tblCellMar>
            <w:top w:w="0" w:type="dxa"/>
            <w:bottom w:w="0" w:type="dxa"/>
          </w:tblCellMar>
        </w:tblPrEx>
        <w:trPr>
          <w:gridAfter w:val="1"/>
          <w:wAfter w:w="2963" w:type="dxa"/>
          <w:trHeight w:val="246"/>
        </w:trPr>
        <w:tc>
          <w:tcPr>
            <w:tcW w:w="453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</w:t>
            </w:r>
            <w:r w:rsidRPr="005C5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балл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7A3446" w:rsidRPr="005C5C73" w:rsidTr="007A3446">
        <w:tblPrEx>
          <w:tblCellMar>
            <w:top w:w="0" w:type="dxa"/>
            <w:bottom w:w="0" w:type="dxa"/>
          </w:tblCellMar>
        </w:tblPrEx>
        <w:trPr>
          <w:gridAfter w:val="1"/>
          <w:wAfter w:w="2963" w:type="dxa"/>
          <w:trHeight w:val="49"/>
        </w:trPr>
        <w:tc>
          <w:tcPr>
            <w:tcW w:w="857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3446" w:rsidRPr="005C5C73" w:rsidTr="007A3446">
        <w:tblPrEx>
          <w:tblCellMar>
            <w:top w:w="0" w:type="dxa"/>
            <w:bottom w:w="0" w:type="dxa"/>
          </w:tblCellMar>
        </w:tblPrEx>
        <w:trPr>
          <w:gridAfter w:val="1"/>
          <w:wAfter w:w="2963" w:type="dxa"/>
          <w:trHeight w:val="246"/>
        </w:trPr>
        <w:tc>
          <w:tcPr>
            <w:tcW w:w="4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954723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</w:tr>
      <w:tr w:rsidR="007A3446" w:rsidRPr="005C5C73" w:rsidTr="007A3446">
        <w:tblPrEx>
          <w:tblCellMar>
            <w:top w:w="0" w:type="dxa"/>
            <w:bottom w:w="0" w:type="dxa"/>
          </w:tblCellMar>
        </w:tblPrEx>
        <w:trPr>
          <w:gridAfter w:val="1"/>
          <w:wAfter w:w="2963" w:type="dxa"/>
          <w:trHeight w:val="429"/>
        </w:trPr>
        <w:tc>
          <w:tcPr>
            <w:tcW w:w="1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817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</w:tr>
      <w:tr w:rsidR="007A3446" w:rsidRPr="005C5C73" w:rsidTr="007A3446">
        <w:tblPrEx>
          <w:tblCellMar>
            <w:top w:w="0" w:type="dxa"/>
            <w:bottom w:w="0" w:type="dxa"/>
          </w:tblCellMar>
        </w:tblPrEx>
        <w:trPr>
          <w:gridAfter w:val="1"/>
          <w:wAfter w:w="2963" w:type="dxa"/>
          <w:trHeight w:val="246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276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</w:tr>
      <w:tr w:rsidR="007A3446" w:rsidRPr="005C5C73" w:rsidTr="007A3446">
        <w:tblPrEx>
          <w:tblCellMar>
            <w:top w:w="0" w:type="dxa"/>
            <w:bottom w:w="0" w:type="dxa"/>
          </w:tblCellMar>
        </w:tblPrEx>
        <w:trPr>
          <w:gridAfter w:val="1"/>
          <w:wAfter w:w="2963" w:type="dxa"/>
          <w:trHeight w:val="390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общеобразовательная школа №3 ст. Зеленчукс</w:t>
            </w:r>
            <w:r w:rsidRPr="005C5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кой им. В.В. </w:t>
            </w:r>
            <w:proofErr w:type="spellStart"/>
            <w:r w:rsidRPr="005C5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Бреславцева</w:t>
            </w:r>
            <w:proofErr w:type="spellEnd"/>
            <w:r w:rsidRPr="005C5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</w:tbl>
    <w:p w:rsidR="007A3446" w:rsidRPr="005C5C73" w:rsidRDefault="007A3446" w:rsidP="005C5C73">
      <w:pPr>
        <w:spacing w:after="0" w:line="1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B1444" w:rsidRPr="005C5C73" w:rsidRDefault="009B1444" w:rsidP="005C5C73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r w:rsidRPr="005C5C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Гистограмма соответствия отметок за выполненную работу и отметок по журналу</w:t>
      </w:r>
    </w:p>
    <w:p w:rsidR="009B1444" w:rsidRPr="005C5C73" w:rsidRDefault="009B1444" w:rsidP="005C5C73">
      <w:pPr>
        <w:spacing w:after="0" w:line="140" w:lineRule="atLeast"/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9B1444" w:rsidRPr="005C5C73" w:rsidRDefault="00574CA1" w:rsidP="005C5C73">
      <w:pPr>
        <w:spacing w:after="0" w:line="140" w:lineRule="atLeast"/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C5C73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5486400" cy="3200400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44ACA" w:rsidRPr="005C5C73" w:rsidRDefault="00644ACA" w:rsidP="005C5C73">
      <w:pPr>
        <w:pStyle w:val="a3"/>
        <w:shd w:val="clear" w:color="auto" w:fill="FFFFFF"/>
        <w:spacing w:before="0" w:beforeAutospacing="0" w:after="0" w:afterAutospacing="0" w:line="140" w:lineRule="atLeast"/>
        <w:rPr>
          <w:color w:val="333333"/>
        </w:rPr>
      </w:pPr>
      <w:r w:rsidRPr="005C5C73">
        <w:rPr>
          <w:color w:val="333333"/>
        </w:rPr>
        <w:t xml:space="preserve">Работу выполняли 98% учащихся. </w:t>
      </w:r>
    </w:p>
    <w:p w:rsidR="00644ACA" w:rsidRPr="005C5C73" w:rsidRDefault="00644ACA" w:rsidP="005C5C73">
      <w:pPr>
        <w:pStyle w:val="a3"/>
        <w:shd w:val="clear" w:color="auto" w:fill="FFFFFF"/>
        <w:spacing w:before="0" w:beforeAutospacing="0" w:after="0" w:afterAutospacing="0" w:line="140" w:lineRule="atLeast"/>
        <w:rPr>
          <w:color w:val="333333"/>
        </w:rPr>
      </w:pPr>
      <w:r w:rsidRPr="005C5C73">
        <w:rPr>
          <w:color w:val="333333"/>
        </w:rPr>
        <w:t>На высоком уровне сформированы следующие умения:</w:t>
      </w:r>
    </w:p>
    <w:p w:rsidR="00644ACA" w:rsidRPr="005C5C73" w:rsidRDefault="00644ACA" w:rsidP="005C5C73">
      <w:pPr>
        <w:pStyle w:val="a3"/>
        <w:shd w:val="clear" w:color="auto" w:fill="FFFFFF"/>
        <w:spacing w:before="0" w:beforeAutospacing="0" w:after="0" w:afterAutospacing="0" w:line="140" w:lineRule="atLeast"/>
        <w:rPr>
          <w:color w:val="333333"/>
        </w:rPr>
      </w:pPr>
      <w:r w:rsidRPr="005C5C73">
        <w:rPr>
          <w:color w:val="333333"/>
        </w:rPr>
        <w:t>- умение работать с иллюстративным материалом;</w:t>
      </w:r>
    </w:p>
    <w:p w:rsidR="00644ACA" w:rsidRPr="005C5C73" w:rsidRDefault="00644ACA" w:rsidP="005C5C73">
      <w:pPr>
        <w:pStyle w:val="a3"/>
        <w:shd w:val="clear" w:color="auto" w:fill="FFFFFF"/>
        <w:spacing w:before="0" w:beforeAutospacing="0" w:after="0" w:afterAutospacing="0" w:line="140" w:lineRule="atLeast"/>
        <w:rPr>
          <w:color w:val="333333"/>
        </w:rPr>
      </w:pPr>
      <w:r w:rsidRPr="005C5C73">
        <w:rPr>
          <w:color w:val="333333"/>
        </w:rPr>
        <w:t>- умение работать с текстовыми историческими источниками;</w:t>
      </w:r>
    </w:p>
    <w:p w:rsidR="00644ACA" w:rsidRPr="005C5C73" w:rsidRDefault="00644ACA" w:rsidP="005C5C73">
      <w:pPr>
        <w:pStyle w:val="a3"/>
        <w:shd w:val="clear" w:color="auto" w:fill="FFFFFF"/>
        <w:spacing w:before="0" w:beforeAutospacing="0" w:after="0" w:afterAutospacing="0" w:line="140" w:lineRule="atLeast"/>
        <w:rPr>
          <w:color w:val="333333"/>
        </w:rPr>
      </w:pPr>
      <w:r w:rsidRPr="005C5C73">
        <w:rPr>
          <w:color w:val="333333"/>
        </w:rPr>
        <w:t>- знание исторической терминологии;</w:t>
      </w:r>
    </w:p>
    <w:p w:rsidR="00644ACA" w:rsidRPr="005C5C73" w:rsidRDefault="00644ACA" w:rsidP="005C5C73">
      <w:pPr>
        <w:pStyle w:val="a3"/>
        <w:shd w:val="clear" w:color="auto" w:fill="FFFFFF"/>
        <w:spacing w:before="0" w:beforeAutospacing="0" w:after="0" w:afterAutospacing="0" w:line="140" w:lineRule="atLeast"/>
        <w:rPr>
          <w:color w:val="333333"/>
        </w:rPr>
      </w:pPr>
      <w:r w:rsidRPr="005C5C73">
        <w:rPr>
          <w:color w:val="333333"/>
        </w:rPr>
        <w:t>- умение работать с исторической картой.</w:t>
      </w:r>
    </w:p>
    <w:p w:rsidR="00644ACA" w:rsidRPr="005C5C73" w:rsidRDefault="00644ACA" w:rsidP="005C5C73">
      <w:pPr>
        <w:pStyle w:val="a3"/>
        <w:shd w:val="clear" w:color="auto" w:fill="FFFFFF"/>
        <w:spacing w:before="0" w:beforeAutospacing="0" w:after="0" w:afterAutospacing="0" w:line="140" w:lineRule="atLeast"/>
        <w:rPr>
          <w:color w:val="333333"/>
        </w:rPr>
      </w:pPr>
      <w:r w:rsidRPr="005C5C73">
        <w:rPr>
          <w:color w:val="333333"/>
        </w:rPr>
        <w:t>Допущенные ошибки, обнаружили у учащихся  пробелы в овладении базовыми историческими знаниями по истории родного края, а именно, названы не основные, а второстепенные факты при раскрытии значения события.</w:t>
      </w:r>
    </w:p>
    <w:p w:rsidR="00644ACA" w:rsidRPr="005C5C73" w:rsidRDefault="00644ACA" w:rsidP="005C5C73">
      <w:pPr>
        <w:spacing w:after="0" w:line="140" w:lineRule="atLeast"/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44ACA" w:rsidRPr="005C5C73" w:rsidRDefault="00644ACA" w:rsidP="005C5C73">
      <w:pPr>
        <w:spacing w:after="0" w:line="140" w:lineRule="atLeast"/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7A3446" w:rsidRPr="005C5C73" w:rsidRDefault="004A4893" w:rsidP="005C5C73">
      <w:pPr>
        <w:spacing w:after="0" w:line="1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5C5C7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Выводы: </w:t>
      </w:r>
      <w:r w:rsidRPr="005C5C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Сравнивая результаты ВПР по истории, можно сказать, что</w:t>
      </w:r>
      <w:r w:rsidR="00E64B0A" w:rsidRPr="005C5C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все </w:t>
      </w:r>
      <w:r w:rsidRPr="005C5C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обучающиеся успешно справились с работой, </w:t>
      </w:r>
      <w:r w:rsidR="00E64B0A" w:rsidRPr="005C5C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хотя </w:t>
      </w:r>
      <w:r w:rsidRPr="005C5C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материал, встретившийся в работах по предмету, знаком ребятам. Навык работы с бланками и подобными заданиями есть</w:t>
      </w:r>
      <w:r w:rsidR="00E64B0A" w:rsidRPr="005C5C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у всех детей</w:t>
      </w:r>
      <w:r w:rsidRPr="005C5C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Результаты проведенного анализа заставляют еще раз указать на необходимость дифференцированного подхода в процессе обучения. Учителю необходимо иметь реальные представления об уровне подготовки каждого обучающегося и ставить перед ним ту цель, которую он может реализовать.</w:t>
      </w:r>
    </w:p>
    <w:p w:rsidR="007A3446" w:rsidRPr="005C5C73" w:rsidRDefault="007A3446" w:rsidP="005C5C73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</w:p>
    <w:p w:rsidR="007A3446" w:rsidRPr="005C5C73" w:rsidRDefault="007A3446" w:rsidP="005C5C73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</w:p>
    <w:p w:rsidR="00644ACA" w:rsidRDefault="00644ACA" w:rsidP="005C5C73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</w:p>
    <w:p w:rsidR="00546620" w:rsidRDefault="00546620" w:rsidP="005C5C73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</w:p>
    <w:p w:rsidR="00546620" w:rsidRDefault="00546620" w:rsidP="005C5C73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</w:p>
    <w:p w:rsidR="00546620" w:rsidRDefault="00546620" w:rsidP="005C5C73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</w:p>
    <w:p w:rsidR="00546620" w:rsidRDefault="00546620" w:rsidP="005C5C73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</w:p>
    <w:p w:rsidR="00546620" w:rsidRDefault="00546620" w:rsidP="005C5C73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</w:p>
    <w:p w:rsidR="00546620" w:rsidRDefault="00546620" w:rsidP="005C5C73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</w:p>
    <w:p w:rsidR="00546620" w:rsidRDefault="00546620" w:rsidP="005C5C73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</w:p>
    <w:p w:rsidR="00546620" w:rsidRDefault="00546620" w:rsidP="005C5C73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</w:p>
    <w:p w:rsidR="00546620" w:rsidRDefault="00546620" w:rsidP="005C5C73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</w:p>
    <w:p w:rsidR="00546620" w:rsidRDefault="00546620" w:rsidP="005C5C73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</w:p>
    <w:p w:rsidR="00546620" w:rsidRDefault="00546620" w:rsidP="005C5C73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</w:p>
    <w:p w:rsidR="00546620" w:rsidRDefault="00546620" w:rsidP="005C5C73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</w:p>
    <w:p w:rsidR="00546620" w:rsidRDefault="00546620" w:rsidP="005C5C73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</w:p>
    <w:p w:rsidR="00546620" w:rsidRDefault="00546620" w:rsidP="005C5C73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</w:p>
    <w:p w:rsidR="00546620" w:rsidRDefault="00546620" w:rsidP="005C5C73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</w:p>
    <w:p w:rsidR="00546620" w:rsidRDefault="00546620" w:rsidP="005C5C73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</w:p>
    <w:p w:rsidR="00546620" w:rsidRPr="005C5C73" w:rsidRDefault="00546620" w:rsidP="005C5C73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</w:p>
    <w:p w:rsidR="007A3446" w:rsidRPr="005C5C73" w:rsidRDefault="007A3446" w:rsidP="005C5C73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</w:p>
    <w:p w:rsidR="00000000" w:rsidRPr="00546620" w:rsidRDefault="007A3446" w:rsidP="00546620">
      <w:pPr>
        <w:tabs>
          <w:tab w:val="left" w:pos="2775"/>
        </w:tabs>
        <w:spacing w:after="0" w:line="1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620">
        <w:rPr>
          <w:rFonts w:ascii="Times New Roman" w:hAnsi="Times New Roman" w:cs="Times New Roman"/>
          <w:b/>
          <w:sz w:val="24"/>
          <w:szCs w:val="24"/>
        </w:rPr>
        <w:lastRenderedPageBreak/>
        <w:t>Биология</w:t>
      </w:r>
    </w:p>
    <w:p w:rsidR="00644ACA" w:rsidRPr="005C5C73" w:rsidRDefault="00644ACA" w:rsidP="005C5C73">
      <w:pPr>
        <w:tabs>
          <w:tab w:val="left" w:pos="2775"/>
        </w:tabs>
        <w:spacing w:after="0" w:line="1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C5C7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Дата проведения: 27.04.2017г.</w:t>
      </w:r>
    </w:p>
    <w:p w:rsidR="00F75AED" w:rsidRPr="005C5C73" w:rsidRDefault="00F75AED" w:rsidP="005C5C73">
      <w:pPr>
        <w:tabs>
          <w:tab w:val="left" w:pos="2775"/>
        </w:tabs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r w:rsidRPr="005C5C73">
        <w:rPr>
          <w:rFonts w:ascii="Times New Roman" w:hAnsi="Times New Roman" w:cs="Times New Roman"/>
          <w:sz w:val="24"/>
          <w:szCs w:val="24"/>
        </w:rPr>
        <w:t xml:space="preserve">Проведение ВПР направлено на обеспечение единства образовательного пространства Российской Федерации и поддержки введения Федерального образовательного стандарта за счет предоставления образовательным организациям единых материалов и единых критериев оценивания учебных достижений. </w:t>
      </w:r>
    </w:p>
    <w:p w:rsidR="00644ACA" w:rsidRPr="005C5C73" w:rsidRDefault="00644ACA" w:rsidP="005C5C73">
      <w:pPr>
        <w:tabs>
          <w:tab w:val="left" w:pos="2775"/>
        </w:tabs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r w:rsidRPr="005C5C73">
        <w:rPr>
          <w:rFonts w:ascii="Times New Roman" w:hAnsi="Times New Roman" w:cs="Times New Roman"/>
          <w:sz w:val="24"/>
          <w:szCs w:val="24"/>
        </w:rPr>
        <w:t xml:space="preserve">Изучение биологии в 5 классе и содержание ВПР по биологии для 5 класса базируются на образовательных результатах освоения </w:t>
      </w:r>
      <w:proofErr w:type="gramStart"/>
      <w:r w:rsidRPr="005C5C7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C5C73">
        <w:rPr>
          <w:rFonts w:ascii="Times New Roman" w:hAnsi="Times New Roman" w:cs="Times New Roman"/>
          <w:sz w:val="24"/>
          <w:szCs w:val="24"/>
        </w:rPr>
        <w:t xml:space="preserve"> предмета «Окружающий мир» в начальной школе. </w:t>
      </w:r>
      <w:proofErr w:type="gramStart"/>
      <w:r w:rsidRPr="005C5C73">
        <w:rPr>
          <w:rFonts w:ascii="Times New Roman" w:hAnsi="Times New Roman" w:cs="Times New Roman"/>
          <w:sz w:val="24"/>
          <w:szCs w:val="24"/>
        </w:rPr>
        <w:t>Так, по итогам обучения в начальной школе, обучающиеся могут различать явления природы; знают о частях растения (корень, стебель, лист, цветок, плод, семя), необходимых для жизни растения условиях (свет, тепло, воздух, вода), разнообразии растений (деревья, кустарники, травы; основные дикорастущие и культурные растения; растения родного края, их названия и краткая характеристика на основе наблюдений);</w:t>
      </w:r>
      <w:proofErr w:type="gramEnd"/>
      <w:r w:rsidRPr="005C5C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5C73">
        <w:rPr>
          <w:rFonts w:ascii="Times New Roman" w:hAnsi="Times New Roman" w:cs="Times New Roman"/>
          <w:sz w:val="24"/>
          <w:szCs w:val="24"/>
        </w:rPr>
        <w:t>понимают роль растений в природе и жизни людей; знают о разнообразии животных (насекомые, рыбы, птицы, звери, их отличия и др.; дикие и домашние животные; животные родного края, названия, краткая характеристика на основе наблюдений), условиях, необходимых для жизни животных (воздух, вода, тепло, пища), понимают роль домашних животных в природе и жизни людей.</w:t>
      </w:r>
      <w:proofErr w:type="gramEnd"/>
      <w:r w:rsidRPr="005C5C73">
        <w:rPr>
          <w:rFonts w:ascii="Times New Roman" w:hAnsi="Times New Roman" w:cs="Times New Roman"/>
          <w:sz w:val="24"/>
          <w:szCs w:val="24"/>
        </w:rPr>
        <w:t xml:space="preserve"> К окончанию обучения в начальной школе ученики также умеют описывать на основе предложенного плана объекты живой и неживой природы, выделять их основные существенные признаки; обнаруживать простейшие взаимосвязи между живой и неживой природой, взаимосвязи в живой природе; работать с естественнонаучной информацией. Тексты заданий в вариантах ВПР учитывают формулировки, принятые в учебниках, включенных в Федеральный перечень учебников, рекомендуемых Министерством образования и науки РФ к использованию при реализации имеющих государственную аккредитацию образовательных программ основного общего образования. Проверяемое в экзаменационных материалах содержание не выходит за рамки требований ФГОС ООО и не зависит от рабочих программ и учебников, по которым ведется преподавание биологии в конкретных образовательных организациях.</w:t>
      </w:r>
    </w:p>
    <w:p w:rsidR="00D8476F" w:rsidRPr="005C5C73" w:rsidRDefault="00D8476F" w:rsidP="005C5C73">
      <w:pPr>
        <w:pStyle w:val="a4"/>
        <w:spacing w:after="0" w:line="1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5C73">
        <w:rPr>
          <w:rFonts w:ascii="Times New Roman" w:hAnsi="Times New Roman" w:cs="Times New Roman"/>
          <w:b/>
          <w:sz w:val="24"/>
          <w:szCs w:val="24"/>
        </w:rPr>
        <w:t>Итоговый результат выполнения заданий</w:t>
      </w:r>
    </w:p>
    <w:p w:rsidR="00D8476F" w:rsidRPr="005C5C73" w:rsidRDefault="00D8476F" w:rsidP="005C5C73">
      <w:pPr>
        <w:spacing w:after="0" w:line="1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5"/>
        <w:tblW w:w="0" w:type="auto"/>
        <w:tblLayout w:type="fixed"/>
        <w:tblLook w:val="04A0"/>
      </w:tblPr>
      <w:tblGrid>
        <w:gridCol w:w="851"/>
        <w:gridCol w:w="708"/>
        <w:gridCol w:w="709"/>
        <w:gridCol w:w="851"/>
        <w:gridCol w:w="708"/>
        <w:gridCol w:w="709"/>
        <w:gridCol w:w="756"/>
        <w:gridCol w:w="588"/>
        <w:gridCol w:w="606"/>
      </w:tblGrid>
      <w:tr w:rsidR="00D8476F" w:rsidRPr="005C5C73" w:rsidTr="003E3416">
        <w:trPr>
          <w:trHeight w:val="1365"/>
        </w:trPr>
        <w:tc>
          <w:tcPr>
            <w:tcW w:w="851" w:type="dxa"/>
          </w:tcPr>
          <w:p w:rsidR="00D8476F" w:rsidRPr="005C5C73" w:rsidRDefault="00D8476F" w:rsidP="005C5C73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C73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</w:p>
        </w:tc>
        <w:tc>
          <w:tcPr>
            <w:tcW w:w="708" w:type="dxa"/>
          </w:tcPr>
          <w:p w:rsidR="00D8476F" w:rsidRPr="005C5C73" w:rsidRDefault="00D8476F" w:rsidP="005C5C73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sz w:val="24"/>
                <w:szCs w:val="24"/>
              </w:rPr>
              <w:t xml:space="preserve">«5» </w:t>
            </w:r>
            <w:proofErr w:type="spellStart"/>
            <w:r w:rsidRPr="005C5C73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709" w:type="dxa"/>
          </w:tcPr>
          <w:p w:rsidR="00D8476F" w:rsidRPr="005C5C73" w:rsidRDefault="00D8476F" w:rsidP="005C5C73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sz w:val="24"/>
                <w:szCs w:val="24"/>
              </w:rPr>
              <w:t>«5» ВПР</w:t>
            </w:r>
          </w:p>
        </w:tc>
        <w:tc>
          <w:tcPr>
            <w:tcW w:w="851" w:type="dxa"/>
          </w:tcPr>
          <w:p w:rsidR="00D8476F" w:rsidRPr="005C5C73" w:rsidRDefault="00D8476F" w:rsidP="005C5C73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sz w:val="24"/>
                <w:szCs w:val="24"/>
              </w:rPr>
              <w:t xml:space="preserve">«4» </w:t>
            </w:r>
            <w:proofErr w:type="spellStart"/>
            <w:r w:rsidRPr="005C5C73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708" w:type="dxa"/>
          </w:tcPr>
          <w:p w:rsidR="00D8476F" w:rsidRPr="005C5C73" w:rsidRDefault="00D8476F" w:rsidP="005C5C73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sz w:val="24"/>
                <w:szCs w:val="24"/>
              </w:rPr>
              <w:t>«4» ВПР</w:t>
            </w:r>
          </w:p>
        </w:tc>
        <w:tc>
          <w:tcPr>
            <w:tcW w:w="709" w:type="dxa"/>
          </w:tcPr>
          <w:p w:rsidR="00D8476F" w:rsidRPr="005C5C73" w:rsidRDefault="00D8476F" w:rsidP="005C5C73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sz w:val="24"/>
                <w:szCs w:val="24"/>
              </w:rPr>
              <w:t xml:space="preserve">«3» </w:t>
            </w:r>
            <w:proofErr w:type="spellStart"/>
            <w:r w:rsidRPr="005C5C73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756" w:type="dxa"/>
          </w:tcPr>
          <w:p w:rsidR="00D8476F" w:rsidRPr="005C5C73" w:rsidRDefault="00D8476F" w:rsidP="005C5C73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sz w:val="24"/>
                <w:szCs w:val="24"/>
              </w:rPr>
              <w:t>«3» ВПР</w:t>
            </w:r>
          </w:p>
        </w:tc>
        <w:tc>
          <w:tcPr>
            <w:tcW w:w="588" w:type="dxa"/>
          </w:tcPr>
          <w:p w:rsidR="00D8476F" w:rsidRPr="005C5C73" w:rsidRDefault="00D8476F" w:rsidP="005C5C73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sz w:val="24"/>
                <w:szCs w:val="24"/>
              </w:rPr>
              <w:t xml:space="preserve">«2» </w:t>
            </w:r>
            <w:proofErr w:type="spellStart"/>
            <w:r w:rsidRPr="005C5C73">
              <w:rPr>
                <w:rFonts w:ascii="Times New Roman" w:hAnsi="Times New Roman" w:cs="Times New Roman"/>
                <w:sz w:val="24"/>
                <w:szCs w:val="24"/>
              </w:rPr>
              <w:t>четв</w:t>
            </w:r>
            <w:proofErr w:type="spellEnd"/>
          </w:p>
        </w:tc>
        <w:tc>
          <w:tcPr>
            <w:tcW w:w="606" w:type="dxa"/>
          </w:tcPr>
          <w:p w:rsidR="00D8476F" w:rsidRPr="005C5C73" w:rsidRDefault="00D8476F" w:rsidP="005C5C73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sz w:val="24"/>
                <w:szCs w:val="24"/>
              </w:rPr>
              <w:t>«2» ВПР</w:t>
            </w:r>
          </w:p>
        </w:tc>
      </w:tr>
      <w:tr w:rsidR="00D8476F" w:rsidRPr="005C5C73" w:rsidTr="003E3416">
        <w:tc>
          <w:tcPr>
            <w:tcW w:w="851" w:type="dxa"/>
          </w:tcPr>
          <w:p w:rsidR="00D8476F" w:rsidRPr="005C5C73" w:rsidRDefault="00B12C11" w:rsidP="005C5C73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</w:tcPr>
          <w:p w:rsidR="00D8476F" w:rsidRPr="005C5C73" w:rsidRDefault="00B12C11" w:rsidP="005C5C73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8476F" w:rsidRPr="005C5C73" w:rsidRDefault="00B12C11" w:rsidP="005C5C73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D8476F" w:rsidRPr="005C5C73" w:rsidRDefault="00B12C11" w:rsidP="005C5C73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D8476F" w:rsidRPr="005C5C73" w:rsidRDefault="00B12C11" w:rsidP="005C5C73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D8476F" w:rsidRPr="005C5C73" w:rsidRDefault="00B12C11" w:rsidP="005C5C73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6" w:type="dxa"/>
          </w:tcPr>
          <w:p w:rsidR="00D8476F" w:rsidRPr="005C5C73" w:rsidRDefault="00B12C11" w:rsidP="005C5C73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8" w:type="dxa"/>
          </w:tcPr>
          <w:p w:rsidR="00D8476F" w:rsidRPr="005C5C73" w:rsidRDefault="00B12C11" w:rsidP="005C5C73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6" w:type="dxa"/>
          </w:tcPr>
          <w:p w:rsidR="00D8476F" w:rsidRPr="005C5C73" w:rsidRDefault="00B12C11" w:rsidP="005C5C73">
            <w:pPr>
              <w:spacing w:line="1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12C11" w:rsidRPr="005C5C73" w:rsidRDefault="00B12C11" w:rsidP="005C5C73">
      <w:pPr>
        <w:spacing w:after="0" w:line="1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C73">
        <w:rPr>
          <w:rFonts w:ascii="Times New Roman" w:hAnsi="Times New Roman" w:cs="Times New Roman"/>
          <w:b/>
          <w:sz w:val="24"/>
          <w:szCs w:val="24"/>
        </w:rPr>
        <w:t>Гистограмма результатов</w:t>
      </w:r>
    </w:p>
    <w:p w:rsidR="00B12C11" w:rsidRPr="005C5C73" w:rsidRDefault="00B12C11" w:rsidP="005C5C73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r w:rsidRPr="005C5C73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591300" cy="2066925"/>
            <wp:effectExtent l="19050" t="0" r="19050" b="0"/>
            <wp:docPr id="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0804"/>
      </w:tblGrid>
      <w:tr w:rsidR="00342095" w:rsidRPr="005C5C73" w:rsidTr="003E3416">
        <w:trPr>
          <w:trHeight w:hRule="exact" w:val="384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:rsidR="00342095" w:rsidRPr="005C5C73" w:rsidRDefault="00342095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Статистика по отметкам</w:t>
            </w:r>
          </w:p>
        </w:tc>
      </w:tr>
      <w:tr w:rsidR="00342095" w:rsidRPr="005C5C73" w:rsidTr="003E3416">
        <w:trPr>
          <w:trHeight w:hRule="exact" w:val="276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:rsidR="00342095" w:rsidRPr="005C5C73" w:rsidRDefault="00342095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гистограмма отметок</w:t>
            </w:r>
          </w:p>
          <w:p w:rsidR="00342095" w:rsidRPr="005C5C73" w:rsidRDefault="00342095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2095" w:rsidRPr="005C5C73" w:rsidRDefault="00342095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2095" w:rsidRPr="005C5C73" w:rsidRDefault="00342095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2095" w:rsidRPr="005C5C73" w:rsidRDefault="00342095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2095" w:rsidRPr="005C5C73" w:rsidRDefault="00342095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42095" w:rsidRPr="005C5C73" w:rsidRDefault="00342095" w:rsidP="005C5C73">
      <w:pPr>
        <w:spacing w:after="0" w:line="140" w:lineRule="atLeast"/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342095" w:rsidRPr="005C5C73" w:rsidRDefault="00342095" w:rsidP="005C5C73">
      <w:pPr>
        <w:spacing w:after="0" w:line="140" w:lineRule="atLeast"/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C5C7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5486400" cy="2638425"/>
            <wp:effectExtent l="19050" t="0" r="19050" b="0"/>
            <wp:docPr id="1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42095" w:rsidRPr="005C5C73" w:rsidRDefault="00342095" w:rsidP="005C5C73">
      <w:pPr>
        <w:spacing w:after="0" w:line="1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2C11" w:rsidRPr="005C5C73" w:rsidRDefault="00B12C11" w:rsidP="005C5C73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</w:p>
    <w:p w:rsidR="00644ACA" w:rsidRPr="005C5C73" w:rsidRDefault="00644ACA" w:rsidP="005C5C73">
      <w:pPr>
        <w:tabs>
          <w:tab w:val="left" w:pos="2775"/>
        </w:tabs>
        <w:spacing w:after="0" w:line="1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023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0233"/>
      </w:tblGrid>
      <w:tr w:rsidR="007A3446" w:rsidRPr="005C5C73" w:rsidTr="003E3416">
        <w:trPr>
          <w:trHeight w:val="245"/>
        </w:trPr>
        <w:tc>
          <w:tcPr>
            <w:tcW w:w="10233" w:type="dxa"/>
            <w:tcBorders>
              <w:top w:val="nil"/>
              <w:left w:val="nil"/>
              <w:bottom w:val="nil"/>
              <w:right w:val="nil"/>
            </w:tcBorders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заданий</w:t>
            </w:r>
          </w:p>
        </w:tc>
      </w:tr>
      <w:tr w:rsidR="007A3446" w:rsidRPr="005C5C73" w:rsidTr="003E3416">
        <w:trPr>
          <w:trHeight w:val="247"/>
        </w:trPr>
        <w:tc>
          <w:tcPr>
            <w:tcW w:w="10233" w:type="dxa"/>
            <w:tcBorders>
              <w:top w:val="nil"/>
              <w:left w:val="nil"/>
              <w:bottom w:val="nil"/>
              <w:right w:val="nil"/>
            </w:tcBorders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gramStart"/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% </w:t>
            </w:r>
            <w:proofErr w:type="gramStart"/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</w:t>
            </w:r>
            <w:proofErr w:type="gramEnd"/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числа участников)</w:t>
            </w:r>
          </w:p>
        </w:tc>
      </w:tr>
    </w:tbl>
    <w:p w:rsidR="007A3446" w:rsidRPr="005C5C73" w:rsidRDefault="00644ACA" w:rsidP="005C5C73">
      <w:pPr>
        <w:spacing w:after="0" w:line="140" w:lineRule="atLeast"/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C5C73">
        <w:rPr>
          <w:rFonts w:ascii="Times New Roman" w:hAnsi="Times New Roman" w:cs="Times New Roman"/>
          <w:color w:val="000000"/>
          <w:sz w:val="24"/>
          <w:szCs w:val="24"/>
        </w:rPr>
        <w:t>Максимальный первичный балл: 22</w:t>
      </w:r>
    </w:p>
    <w:tbl>
      <w:tblPr>
        <w:tblW w:w="1023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22"/>
        <w:gridCol w:w="191"/>
        <w:gridCol w:w="192"/>
        <w:gridCol w:w="3117"/>
        <w:gridCol w:w="764"/>
        <w:gridCol w:w="381"/>
        <w:gridCol w:w="420"/>
        <w:gridCol w:w="420"/>
        <w:gridCol w:w="422"/>
        <w:gridCol w:w="420"/>
        <w:gridCol w:w="420"/>
        <w:gridCol w:w="420"/>
        <w:gridCol w:w="422"/>
        <w:gridCol w:w="420"/>
        <w:gridCol w:w="420"/>
        <w:gridCol w:w="420"/>
        <w:gridCol w:w="422"/>
        <w:gridCol w:w="420"/>
        <w:gridCol w:w="420"/>
      </w:tblGrid>
      <w:tr w:rsidR="007A3446" w:rsidRPr="005C5C73" w:rsidTr="003E3416">
        <w:trPr>
          <w:trHeight w:val="442"/>
        </w:trPr>
        <w:tc>
          <w:tcPr>
            <w:tcW w:w="323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Кол-во </w:t>
            </w:r>
            <w:proofErr w:type="spellStart"/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09550" cy="314325"/>
                  <wp:effectExtent l="1905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7(2)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7(3)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8(2)</w:t>
            </w:r>
          </w:p>
        </w:tc>
      </w:tr>
      <w:tr w:rsidR="007A3446" w:rsidRPr="005C5C73" w:rsidTr="003E3416">
        <w:trPr>
          <w:trHeight w:val="246"/>
        </w:trPr>
        <w:tc>
          <w:tcPr>
            <w:tcW w:w="323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</w:t>
            </w:r>
            <w:r w:rsidRPr="005C5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балл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7A3446" w:rsidRPr="005C5C73" w:rsidTr="003E3416">
        <w:trPr>
          <w:trHeight w:val="49"/>
        </w:trPr>
        <w:tc>
          <w:tcPr>
            <w:tcW w:w="915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A3446" w:rsidRPr="005C5C73" w:rsidTr="003E3416">
        <w:trPr>
          <w:trHeight w:val="246"/>
        </w:trPr>
        <w:tc>
          <w:tcPr>
            <w:tcW w:w="32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929869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</w:tr>
      <w:tr w:rsidR="007A3446" w:rsidRPr="005C5C73" w:rsidTr="003E3416">
        <w:trPr>
          <w:trHeight w:val="429"/>
        </w:trPr>
        <w:tc>
          <w:tcPr>
            <w:tcW w:w="1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</w:tr>
      <w:tr w:rsidR="007A3446" w:rsidRPr="005C5C73" w:rsidTr="003E3416">
        <w:trPr>
          <w:trHeight w:val="246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Зеленчукский</w:t>
            </w:r>
            <w:proofErr w:type="spellEnd"/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</w:t>
            </w:r>
          </w:p>
        </w:tc>
      </w:tr>
      <w:tr w:rsidR="007A3446" w:rsidRPr="005C5C73" w:rsidTr="003E3416">
        <w:trPr>
          <w:trHeight w:val="390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общеобразовательная школа №3 ст. </w:t>
            </w:r>
            <w:proofErr w:type="spellStart"/>
            <w:r w:rsidRPr="005C5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Зеленчукс</w:t>
            </w:r>
            <w:proofErr w:type="spellEnd"/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3446" w:rsidRPr="005C5C73" w:rsidRDefault="007A3446" w:rsidP="005C5C73">
            <w:pPr>
              <w:widowControl w:val="0"/>
              <w:autoSpaceDE w:val="0"/>
              <w:autoSpaceDN w:val="0"/>
              <w:adjustRightInd w:val="0"/>
              <w:spacing w:after="0" w:line="140" w:lineRule="atLeas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C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</w:tbl>
    <w:p w:rsidR="00F57E4F" w:rsidRPr="005C5C73" w:rsidRDefault="00F57E4F" w:rsidP="005C5C73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r w:rsidRPr="005C5C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Гистограмма соответствия отметок за выполненную работу и отметок по журналу</w:t>
      </w:r>
    </w:p>
    <w:p w:rsidR="00644ACA" w:rsidRPr="005C5C73" w:rsidRDefault="00F57E4F" w:rsidP="005C5C73">
      <w:pPr>
        <w:spacing w:after="0" w:line="140" w:lineRule="atLeast"/>
        <w:rPr>
          <w:rFonts w:ascii="Times New Roman" w:hAnsi="Times New Roman" w:cs="Times New Roman"/>
          <w:sz w:val="24"/>
          <w:szCs w:val="24"/>
        </w:rPr>
      </w:pPr>
      <w:r w:rsidRPr="005C5C73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781800" cy="2505075"/>
            <wp:effectExtent l="19050" t="0" r="19050" b="0"/>
            <wp:docPr id="11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44ACA" w:rsidRPr="005C5C73" w:rsidRDefault="00644ACA" w:rsidP="005C5C73">
      <w:pPr>
        <w:pStyle w:val="c23"/>
        <w:shd w:val="clear" w:color="auto" w:fill="FFFFFF"/>
        <w:spacing w:before="0" w:beforeAutospacing="0" w:after="0" w:afterAutospacing="0" w:line="140" w:lineRule="atLeast"/>
        <w:jc w:val="both"/>
        <w:rPr>
          <w:color w:val="000000"/>
        </w:rPr>
      </w:pPr>
      <w:r w:rsidRPr="005C5C73">
        <w:tab/>
      </w:r>
      <w:r w:rsidRPr="005C5C73">
        <w:rPr>
          <w:rStyle w:val="c24"/>
          <w:color w:val="000000"/>
          <w:u w:val="single"/>
        </w:rPr>
        <w:t>Типичные ошибки:</w:t>
      </w:r>
    </w:p>
    <w:p w:rsidR="00644ACA" w:rsidRPr="005C5C73" w:rsidRDefault="00644ACA" w:rsidP="005C5C73">
      <w:pPr>
        <w:pStyle w:val="c15"/>
        <w:shd w:val="clear" w:color="auto" w:fill="FFFFFF"/>
        <w:spacing w:before="0" w:beforeAutospacing="0" w:after="0" w:afterAutospacing="0" w:line="140" w:lineRule="atLeast"/>
        <w:jc w:val="both"/>
        <w:rPr>
          <w:color w:val="000000"/>
        </w:rPr>
      </w:pPr>
      <w:r w:rsidRPr="005C5C73">
        <w:rPr>
          <w:rStyle w:val="c4"/>
          <w:color w:val="000000"/>
        </w:rPr>
        <w:t xml:space="preserve">Наибольшее количество ошибок учащиеся допустили в заданиях 1.2., 2, 4 </w:t>
      </w:r>
      <w:proofErr w:type="gramStart"/>
      <w:r w:rsidRPr="005C5C73">
        <w:rPr>
          <w:rStyle w:val="c4"/>
          <w:color w:val="000000"/>
        </w:rPr>
        <w:t>на</w:t>
      </w:r>
      <w:proofErr w:type="gramEnd"/>
      <w:r w:rsidRPr="005C5C73">
        <w:rPr>
          <w:rStyle w:val="c4"/>
          <w:color w:val="000000"/>
        </w:rPr>
        <w:t>:</w:t>
      </w:r>
    </w:p>
    <w:p w:rsidR="00644ACA" w:rsidRPr="005C5C73" w:rsidRDefault="00644ACA" w:rsidP="005C5C73">
      <w:pPr>
        <w:pStyle w:val="c15"/>
        <w:shd w:val="clear" w:color="auto" w:fill="FFFFFF"/>
        <w:spacing w:before="0" w:beforeAutospacing="0" w:after="0" w:afterAutospacing="0" w:line="140" w:lineRule="atLeast"/>
        <w:jc w:val="both"/>
        <w:rPr>
          <w:color w:val="000000"/>
        </w:rPr>
      </w:pPr>
      <w:r w:rsidRPr="005C5C73">
        <w:rPr>
          <w:rStyle w:val="c4"/>
          <w:color w:val="000000"/>
        </w:rPr>
        <w:t>- соотнесение изображённого объекта с выполняемой функцией;</w:t>
      </w:r>
    </w:p>
    <w:p w:rsidR="00644ACA" w:rsidRPr="005C5C73" w:rsidRDefault="00644ACA" w:rsidP="005C5C73">
      <w:pPr>
        <w:pStyle w:val="c15"/>
        <w:shd w:val="clear" w:color="auto" w:fill="FFFFFF"/>
        <w:spacing w:before="0" w:beforeAutospacing="0" w:after="0" w:afterAutospacing="0" w:line="140" w:lineRule="atLeast"/>
        <w:jc w:val="both"/>
        <w:rPr>
          <w:color w:val="000000"/>
        </w:rPr>
      </w:pPr>
      <w:r w:rsidRPr="005C5C73">
        <w:rPr>
          <w:rStyle w:val="c4"/>
          <w:color w:val="000000"/>
        </w:rPr>
        <w:lastRenderedPageBreak/>
        <w:t>- понимание основных процессов жизнедеятельности;</w:t>
      </w:r>
    </w:p>
    <w:p w:rsidR="00644ACA" w:rsidRPr="005C5C73" w:rsidRDefault="00644ACA" w:rsidP="005C5C73">
      <w:pPr>
        <w:pStyle w:val="c15"/>
        <w:shd w:val="clear" w:color="auto" w:fill="FFFFFF"/>
        <w:spacing w:before="0" w:beforeAutospacing="0" w:after="0" w:afterAutospacing="0" w:line="140" w:lineRule="atLeast"/>
        <w:jc w:val="both"/>
        <w:rPr>
          <w:color w:val="000000"/>
        </w:rPr>
      </w:pPr>
      <w:r w:rsidRPr="005C5C73">
        <w:rPr>
          <w:rStyle w:val="c4"/>
          <w:color w:val="000000"/>
        </w:rPr>
        <w:t>- освоение элементарных представлений о практической значимости биологических объектов для человека.</w:t>
      </w:r>
    </w:p>
    <w:p w:rsidR="00644ACA" w:rsidRPr="005C5C73" w:rsidRDefault="00644ACA" w:rsidP="005C5C73">
      <w:pPr>
        <w:pStyle w:val="c23"/>
        <w:shd w:val="clear" w:color="auto" w:fill="FFFFFF"/>
        <w:spacing w:before="0" w:beforeAutospacing="0" w:after="0" w:afterAutospacing="0" w:line="140" w:lineRule="atLeast"/>
        <w:jc w:val="both"/>
        <w:rPr>
          <w:color w:val="000000"/>
        </w:rPr>
      </w:pPr>
      <w:r w:rsidRPr="005C5C73">
        <w:rPr>
          <w:rStyle w:val="c24"/>
          <w:color w:val="000000"/>
          <w:u w:val="single"/>
        </w:rPr>
        <w:t>Выводы:</w:t>
      </w:r>
    </w:p>
    <w:p w:rsidR="00644ACA" w:rsidRPr="005C5C73" w:rsidRDefault="00644ACA" w:rsidP="005C5C73">
      <w:pPr>
        <w:pStyle w:val="c15"/>
        <w:shd w:val="clear" w:color="auto" w:fill="FFFFFF"/>
        <w:spacing w:before="0" w:beforeAutospacing="0" w:after="0" w:afterAutospacing="0" w:line="140" w:lineRule="atLeast"/>
        <w:jc w:val="both"/>
        <w:rPr>
          <w:color w:val="000000"/>
        </w:rPr>
      </w:pPr>
      <w:r w:rsidRPr="005C5C73">
        <w:rPr>
          <w:rStyle w:val="c4"/>
          <w:color w:val="000000"/>
        </w:rPr>
        <w:t>Результаты проведенного анализа заставляют еще раз указать на необходимость дифференцированного подхода в процессе обучения: учителю необходимо иметь реальные представления об уровне подготовки каждого обучающегося и ставить перед ним ту цель, которую он может реализовать.</w:t>
      </w:r>
    </w:p>
    <w:p w:rsidR="00644ACA" w:rsidRPr="005C5C73" w:rsidRDefault="00644ACA" w:rsidP="005C5C73">
      <w:pPr>
        <w:pStyle w:val="c23"/>
        <w:shd w:val="clear" w:color="auto" w:fill="FFFFFF"/>
        <w:spacing w:before="0" w:beforeAutospacing="0" w:after="0" w:afterAutospacing="0" w:line="140" w:lineRule="atLeast"/>
        <w:jc w:val="both"/>
        <w:rPr>
          <w:color w:val="000000"/>
        </w:rPr>
      </w:pPr>
      <w:r w:rsidRPr="005C5C73">
        <w:rPr>
          <w:rStyle w:val="c12"/>
          <w:color w:val="000000"/>
          <w:u w:val="single"/>
        </w:rPr>
        <w:t>Рекомендации:</w:t>
      </w:r>
    </w:p>
    <w:p w:rsidR="00644ACA" w:rsidRPr="005C5C73" w:rsidRDefault="00644ACA" w:rsidP="005C5C73">
      <w:pPr>
        <w:pStyle w:val="c15"/>
        <w:shd w:val="clear" w:color="auto" w:fill="FFFFFF"/>
        <w:spacing w:before="0" w:beforeAutospacing="0" w:after="0" w:afterAutospacing="0" w:line="140" w:lineRule="atLeast"/>
        <w:jc w:val="both"/>
        <w:rPr>
          <w:color w:val="000000"/>
        </w:rPr>
      </w:pPr>
      <w:r w:rsidRPr="005C5C73">
        <w:rPr>
          <w:rStyle w:val="c4"/>
          <w:color w:val="000000"/>
        </w:rPr>
        <w:t>1. 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:rsidR="00644ACA" w:rsidRPr="005C5C73" w:rsidRDefault="00644ACA" w:rsidP="005C5C73">
      <w:pPr>
        <w:pStyle w:val="c15"/>
        <w:shd w:val="clear" w:color="auto" w:fill="FFFFFF"/>
        <w:spacing w:before="0" w:beforeAutospacing="0" w:after="0" w:afterAutospacing="0" w:line="140" w:lineRule="atLeast"/>
        <w:jc w:val="both"/>
        <w:rPr>
          <w:color w:val="000000"/>
        </w:rPr>
      </w:pPr>
      <w:r w:rsidRPr="005C5C73">
        <w:rPr>
          <w:rStyle w:val="c4"/>
          <w:color w:val="000000"/>
        </w:rPr>
        <w:t>2. Спланировать коррекционную работу во внеурочное время и содержания урочных занятий.</w:t>
      </w:r>
    </w:p>
    <w:p w:rsidR="00644ACA" w:rsidRPr="005C5C73" w:rsidRDefault="00644ACA" w:rsidP="005C5C73">
      <w:pPr>
        <w:pStyle w:val="c48"/>
        <w:shd w:val="clear" w:color="auto" w:fill="FFFFFF"/>
        <w:spacing w:before="0" w:beforeAutospacing="0" w:after="0" w:afterAutospacing="0" w:line="140" w:lineRule="atLeast"/>
        <w:jc w:val="both"/>
        <w:rPr>
          <w:color w:val="000000"/>
        </w:rPr>
      </w:pPr>
      <w:r w:rsidRPr="005C5C73">
        <w:rPr>
          <w:rStyle w:val="c4"/>
          <w:color w:val="000000"/>
        </w:rPr>
        <w:t>3.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644ACA" w:rsidRPr="005C5C73" w:rsidRDefault="00644ACA" w:rsidP="005C5C73">
      <w:pPr>
        <w:pStyle w:val="c15"/>
        <w:shd w:val="clear" w:color="auto" w:fill="FFFFFF"/>
        <w:spacing w:before="0" w:beforeAutospacing="0" w:after="0" w:afterAutospacing="0" w:line="140" w:lineRule="atLeast"/>
        <w:jc w:val="both"/>
        <w:rPr>
          <w:color w:val="000000"/>
        </w:rPr>
      </w:pPr>
      <w:r w:rsidRPr="005C5C73">
        <w:rPr>
          <w:rStyle w:val="c4"/>
          <w:color w:val="000000"/>
        </w:rPr>
        <w:t>4. Учителю разработать на 2017-2018 учебный год план мероприятий по подготовке учащихся к ВПР по биологии.</w:t>
      </w:r>
    </w:p>
    <w:p w:rsidR="007A3446" w:rsidRPr="005C5C73" w:rsidRDefault="007A3446" w:rsidP="005C5C73">
      <w:pPr>
        <w:tabs>
          <w:tab w:val="left" w:pos="1290"/>
        </w:tabs>
        <w:spacing w:after="0" w:line="140" w:lineRule="atLeast"/>
        <w:rPr>
          <w:rFonts w:ascii="Times New Roman" w:hAnsi="Times New Roman" w:cs="Times New Roman"/>
          <w:sz w:val="24"/>
          <w:szCs w:val="24"/>
        </w:rPr>
      </w:pPr>
    </w:p>
    <w:sectPr w:rsidR="007A3446" w:rsidRPr="005C5C73" w:rsidSect="004A489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1717D"/>
    <w:multiLevelType w:val="multilevel"/>
    <w:tmpl w:val="1258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A4893"/>
    <w:rsid w:val="00342095"/>
    <w:rsid w:val="004361F8"/>
    <w:rsid w:val="00471A36"/>
    <w:rsid w:val="004A4893"/>
    <w:rsid w:val="00546620"/>
    <w:rsid w:val="00574CA1"/>
    <w:rsid w:val="005C5C73"/>
    <w:rsid w:val="00644ACA"/>
    <w:rsid w:val="006C446C"/>
    <w:rsid w:val="007A3446"/>
    <w:rsid w:val="009B1444"/>
    <w:rsid w:val="009B2A4A"/>
    <w:rsid w:val="00A92444"/>
    <w:rsid w:val="00B12C11"/>
    <w:rsid w:val="00B64BB8"/>
    <w:rsid w:val="00D8476F"/>
    <w:rsid w:val="00E64B0A"/>
    <w:rsid w:val="00F57E4F"/>
    <w:rsid w:val="00F7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4A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A4893"/>
  </w:style>
  <w:style w:type="paragraph" w:styleId="a3">
    <w:name w:val="Normal (Web)"/>
    <w:basedOn w:val="a"/>
    <w:uiPriority w:val="99"/>
    <w:semiHidden/>
    <w:unhideWhenUsed/>
    <w:rsid w:val="004A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361F8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4361F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B1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1444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35"/>
    <w:unhideWhenUsed/>
    <w:qFormat/>
    <w:rsid w:val="00574CA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23">
    <w:name w:val="c23"/>
    <w:basedOn w:val="a"/>
    <w:rsid w:val="00644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644ACA"/>
  </w:style>
  <w:style w:type="paragraph" w:customStyle="1" w:styleId="c15">
    <w:name w:val="c15"/>
    <w:basedOn w:val="a"/>
    <w:rsid w:val="00644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44ACA"/>
  </w:style>
  <w:style w:type="character" w:customStyle="1" w:styleId="c12">
    <w:name w:val="c12"/>
    <w:basedOn w:val="a0"/>
    <w:rsid w:val="00644ACA"/>
  </w:style>
  <w:style w:type="paragraph" w:customStyle="1" w:styleId="c48">
    <w:name w:val="c48"/>
    <w:basedOn w:val="a"/>
    <w:rsid w:val="00644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8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6.xml"/><Relationship Id="rId5" Type="http://schemas.openxmlformats.org/officeDocument/2006/relationships/chart" Target="charts/chart1.xml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по журналу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10</c:v>
                </c:pt>
                <c:pt idx="2">
                  <c:v>11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ВПР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6</c:v>
                </c:pt>
                <c:pt idx="2">
                  <c:v>8</c:v>
                </c:pt>
                <c:pt idx="3">
                  <c:v>11</c:v>
                </c:pt>
              </c:numCache>
            </c:numRef>
          </c:val>
        </c:ser>
        <c:shape val="cylinder"/>
        <c:axId val="125763968"/>
        <c:axId val="125765504"/>
        <c:axId val="0"/>
      </c:bar3DChart>
      <c:catAx>
        <c:axId val="125763968"/>
        <c:scaling>
          <c:orientation val="minMax"/>
        </c:scaling>
        <c:axPos val="b"/>
        <c:tickLblPos val="nextTo"/>
        <c:crossAx val="125765504"/>
        <c:crosses val="autoZero"/>
        <c:auto val="1"/>
        <c:lblAlgn val="ctr"/>
        <c:lblOffset val="100"/>
      </c:catAx>
      <c:valAx>
        <c:axId val="125765504"/>
        <c:scaling>
          <c:orientation val="minMax"/>
        </c:scaling>
        <c:axPos val="l"/>
        <c:majorGridlines/>
        <c:numFmt formatCode="General" sourceLinked="1"/>
        <c:tickLblPos val="nextTo"/>
        <c:crossAx val="12576396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</c:v>
                </c:pt>
                <c:pt idx="1">
                  <c:v>0.21000000000000002</c:v>
                </c:pt>
                <c:pt idx="2">
                  <c:v>0.29000000000000004</c:v>
                </c:pt>
                <c:pt idx="3">
                  <c:v>0.39000000000000007</c:v>
                </c:pt>
              </c:numCache>
            </c:numRef>
          </c:val>
        </c:ser>
        <c:shape val="box"/>
        <c:axId val="137417856"/>
        <c:axId val="137419776"/>
        <c:axId val="119111168"/>
      </c:bar3DChart>
      <c:catAx>
        <c:axId val="137417856"/>
        <c:scaling>
          <c:orientation val="minMax"/>
        </c:scaling>
        <c:axPos val="b"/>
        <c:tickLblPos val="nextTo"/>
        <c:crossAx val="137419776"/>
        <c:crosses val="autoZero"/>
        <c:auto val="1"/>
        <c:lblAlgn val="ctr"/>
        <c:lblOffset val="100"/>
      </c:catAx>
      <c:valAx>
        <c:axId val="137419776"/>
        <c:scaling>
          <c:orientation val="minMax"/>
        </c:scaling>
        <c:axPos val="l"/>
        <c:majorGridlines/>
        <c:numFmt formatCode="0%" sourceLinked="1"/>
        <c:tickLblPos val="nextTo"/>
        <c:crossAx val="137417856"/>
        <c:crosses val="autoZero"/>
        <c:crossBetween val="between"/>
      </c:valAx>
      <c:serAx>
        <c:axId val="119111168"/>
        <c:scaling>
          <c:orientation val="minMax"/>
        </c:scaling>
        <c:delete val="1"/>
        <c:axPos val="b"/>
        <c:tickLblPos val="nextTo"/>
        <c:crossAx val="137419776"/>
        <c:crosses val="autoZero"/>
      </c:ser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</c:v>
                </c:pt>
                <c:pt idx="1">
                  <c:v>0.5</c:v>
                </c:pt>
                <c:pt idx="2">
                  <c:v>0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по журналу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17</c:v>
                </c:pt>
                <c:pt idx="2">
                  <c:v>11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ВПР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</c:v>
                </c:pt>
                <c:pt idx="1">
                  <c:v>15</c:v>
                </c:pt>
                <c:pt idx="2">
                  <c:v>7</c:v>
                </c:pt>
                <c:pt idx="3">
                  <c:v>11</c:v>
                </c:pt>
              </c:numCache>
            </c:numRef>
          </c:val>
        </c:ser>
        <c:shape val="cylinder"/>
        <c:axId val="158748672"/>
        <c:axId val="158750592"/>
        <c:axId val="0"/>
      </c:bar3DChart>
      <c:catAx>
        <c:axId val="158748672"/>
        <c:scaling>
          <c:orientation val="minMax"/>
        </c:scaling>
        <c:axPos val="b"/>
        <c:tickLblPos val="nextTo"/>
        <c:crossAx val="158750592"/>
        <c:crosses val="autoZero"/>
        <c:auto val="1"/>
        <c:lblAlgn val="ctr"/>
        <c:lblOffset val="100"/>
      </c:catAx>
      <c:valAx>
        <c:axId val="158750592"/>
        <c:scaling>
          <c:orientation val="minMax"/>
        </c:scaling>
        <c:axPos val="l"/>
        <c:majorGridlines/>
        <c:numFmt formatCode="General" sourceLinked="1"/>
        <c:tickLblPos val="nextTo"/>
        <c:crossAx val="1587486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0.26</c:v>
                </c:pt>
                <c:pt idx="1">
                  <c:v>0.48000000000000004</c:v>
                </c:pt>
                <c:pt idx="2">
                  <c:v>0.23</c:v>
                </c:pt>
                <c:pt idx="3">
                  <c:v>3.0000000000000002E-2</c:v>
                </c:pt>
              </c:numCache>
            </c:numRef>
          </c:val>
        </c:ser>
        <c:shape val="box"/>
        <c:axId val="106074112"/>
        <c:axId val="106075648"/>
        <c:axId val="75033216"/>
      </c:bar3DChart>
      <c:catAx>
        <c:axId val="106074112"/>
        <c:scaling>
          <c:orientation val="minMax"/>
        </c:scaling>
        <c:axPos val="b"/>
        <c:tickLblPos val="nextTo"/>
        <c:crossAx val="106075648"/>
        <c:crosses val="autoZero"/>
        <c:auto val="1"/>
        <c:lblAlgn val="ctr"/>
        <c:lblOffset val="100"/>
      </c:catAx>
      <c:valAx>
        <c:axId val="106075648"/>
        <c:scaling>
          <c:orientation val="minMax"/>
        </c:scaling>
        <c:axPos val="l"/>
        <c:majorGridlines/>
        <c:numFmt formatCode="0%" sourceLinked="1"/>
        <c:tickLblPos val="nextTo"/>
        <c:crossAx val="106074112"/>
        <c:crosses val="autoZero"/>
        <c:crossBetween val="between"/>
      </c:valAx>
      <c:serAx>
        <c:axId val="75033216"/>
        <c:scaling>
          <c:orientation val="minMax"/>
        </c:scaling>
        <c:delete val="1"/>
        <c:axPos val="b"/>
        <c:tickLblPos val="nextTo"/>
        <c:crossAx val="106075648"/>
        <c:crosses val="autoZero"/>
      </c:ser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Понизили</c:v>
                </c:pt>
                <c:pt idx="1">
                  <c:v>Подтвердили</c:v>
                </c:pt>
                <c:pt idx="2">
                  <c:v>Повысили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0.16</c:v>
                </c:pt>
                <c:pt idx="1">
                  <c:v>0.7400000000000001</c:v>
                </c:pt>
                <c:pt idx="2">
                  <c:v>0.1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2020-11-21T11:59:00Z</dcterms:created>
  <dcterms:modified xsi:type="dcterms:W3CDTF">2020-11-21T13:07:00Z</dcterms:modified>
</cp:coreProperties>
</file>