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E6F86" w:rsidRPr="006F763C" w:rsidRDefault="006E6F86" w:rsidP="00625536">
      <w:pPr>
        <w:spacing w:after="0" w:line="240" w:lineRule="auto"/>
        <w:jc w:val="both"/>
        <w:rPr>
          <w:rFonts w:ascii="Times New Roman" w:hAnsi="Times New Roman" w:cs="Times New Roman"/>
          <w:b/>
          <w:sz w:val="24"/>
          <w:szCs w:val="24"/>
        </w:rPr>
      </w:pPr>
      <w:r>
        <w:rPr>
          <w:rFonts w:ascii="Times New Roman" w:hAnsi="Times New Roman" w:cs="Times New Roman"/>
          <w:sz w:val="24"/>
          <w:szCs w:val="24"/>
        </w:rPr>
        <w:t xml:space="preserve">                                                                                                          </w:t>
      </w:r>
      <w:r w:rsidR="006F763C">
        <w:rPr>
          <w:rFonts w:ascii="Times New Roman" w:hAnsi="Times New Roman" w:cs="Times New Roman"/>
          <w:sz w:val="24"/>
          <w:szCs w:val="24"/>
        </w:rPr>
        <w:t xml:space="preserve">         </w:t>
      </w:r>
      <w:r w:rsidRPr="006F763C">
        <w:rPr>
          <w:rFonts w:ascii="Times New Roman" w:hAnsi="Times New Roman" w:cs="Times New Roman"/>
          <w:b/>
          <w:sz w:val="24"/>
          <w:szCs w:val="24"/>
        </w:rPr>
        <w:t>Утверждаю</w:t>
      </w:r>
    </w:p>
    <w:p w:rsidR="00185299" w:rsidRDefault="00185299" w:rsidP="0062553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Директор МКОУ «СОШ №3</w:t>
      </w:r>
    </w:p>
    <w:p w:rsidR="00185299" w:rsidRDefault="00185299" w:rsidP="0062553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625536">
        <w:rPr>
          <w:rFonts w:ascii="Times New Roman" w:hAnsi="Times New Roman" w:cs="Times New Roman"/>
          <w:sz w:val="24"/>
          <w:szCs w:val="24"/>
        </w:rPr>
        <w:t>с</w:t>
      </w:r>
      <w:r>
        <w:rPr>
          <w:rFonts w:ascii="Times New Roman" w:hAnsi="Times New Roman" w:cs="Times New Roman"/>
          <w:sz w:val="24"/>
          <w:szCs w:val="24"/>
        </w:rPr>
        <w:t>т. Зеленчукской им. В.В.</w:t>
      </w:r>
    </w:p>
    <w:p w:rsidR="00185299" w:rsidRDefault="00185299" w:rsidP="0062553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roofErr w:type="spellStart"/>
      <w:r>
        <w:rPr>
          <w:rFonts w:ascii="Times New Roman" w:hAnsi="Times New Roman" w:cs="Times New Roman"/>
          <w:sz w:val="24"/>
          <w:szCs w:val="24"/>
        </w:rPr>
        <w:t>Бреславцева</w:t>
      </w:r>
      <w:proofErr w:type="spellEnd"/>
      <w:r>
        <w:rPr>
          <w:rFonts w:ascii="Times New Roman" w:hAnsi="Times New Roman" w:cs="Times New Roman"/>
          <w:sz w:val="24"/>
          <w:szCs w:val="24"/>
        </w:rPr>
        <w:t>»</w:t>
      </w:r>
    </w:p>
    <w:p w:rsidR="00185299" w:rsidRDefault="00185299" w:rsidP="0062553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________   </w:t>
      </w:r>
      <w:r w:rsidR="00625536">
        <w:rPr>
          <w:rFonts w:ascii="Times New Roman" w:hAnsi="Times New Roman" w:cs="Times New Roman"/>
          <w:sz w:val="24"/>
          <w:szCs w:val="24"/>
        </w:rPr>
        <w:t xml:space="preserve">В.И. </w:t>
      </w:r>
      <w:proofErr w:type="spellStart"/>
      <w:r w:rsidR="00625536">
        <w:rPr>
          <w:rFonts w:ascii="Times New Roman" w:hAnsi="Times New Roman" w:cs="Times New Roman"/>
          <w:sz w:val="24"/>
          <w:szCs w:val="24"/>
        </w:rPr>
        <w:t>Петрушкова</w:t>
      </w:r>
      <w:proofErr w:type="spellEnd"/>
      <w:r>
        <w:rPr>
          <w:rFonts w:ascii="Times New Roman" w:hAnsi="Times New Roman" w:cs="Times New Roman"/>
          <w:sz w:val="24"/>
          <w:szCs w:val="24"/>
        </w:rPr>
        <w:t xml:space="preserve"> </w:t>
      </w:r>
    </w:p>
    <w:p w:rsidR="006F763C" w:rsidRDefault="006F763C" w:rsidP="0062553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от____  апреля  2020 г.</w:t>
      </w:r>
    </w:p>
    <w:p w:rsidR="00625536" w:rsidRDefault="00625536" w:rsidP="00625536">
      <w:pPr>
        <w:spacing w:after="0" w:line="240" w:lineRule="auto"/>
        <w:jc w:val="both"/>
        <w:rPr>
          <w:rFonts w:ascii="Times New Roman" w:hAnsi="Times New Roman" w:cs="Times New Roman"/>
          <w:sz w:val="24"/>
          <w:szCs w:val="24"/>
        </w:rPr>
      </w:pPr>
    </w:p>
    <w:p w:rsidR="00625536" w:rsidRDefault="00625536" w:rsidP="00625536">
      <w:pPr>
        <w:spacing w:after="0" w:line="240" w:lineRule="auto"/>
        <w:jc w:val="both"/>
        <w:rPr>
          <w:rFonts w:ascii="Times New Roman" w:hAnsi="Times New Roman" w:cs="Times New Roman"/>
          <w:sz w:val="24"/>
          <w:szCs w:val="24"/>
        </w:rPr>
      </w:pPr>
    </w:p>
    <w:p w:rsidR="006F763C" w:rsidRPr="006F763C" w:rsidRDefault="006F763C" w:rsidP="006F763C">
      <w:pPr>
        <w:spacing w:after="0" w:line="252" w:lineRule="atLeast"/>
        <w:ind w:left="709" w:right="75"/>
        <w:jc w:val="center"/>
        <w:textAlignment w:val="baseline"/>
        <w:rPr>
          <w:rFonts w:ascii="Times New Roman" w:eastAsia="Times New Roman" w:hAnsi="Times New Roman" w:cs="Times New Roman"/>
          <w:b/>
          <w:color w:val="000000"/>
          <w:sz w:val="28"/>
          <w:szCs w:val="28"/>
          <w:lang w:eastAsia="ru-RU"/>
        </w:rPr>
      </w:pPr>
      <w:r w:rsidRPr="006F763C">
        <w:rPr>
          <w:rFonts w:ascii="Times New Roman" w:eastAsia="Times New Roman" w:hAnsi="Times New Roman" w:cs="Times New Roman"/>
          <w:b/>
          <w:color w:val="000000"/>
          <w:sz w:val="28"/>
          <w:szCs w:val="28"/>
          <w:lang w:eastAsia="ru-RU"/>
        </w:rPr>
        <w:t xml:space="preserve">Карта  зон повышенного  коррупционного  риска  в деятельности </w:t>
      </w:r>
    </w:p>
    <w:p w:rsidR="006F763C" w:rsidRPr="006F763C" w:rsidRDefault="006F763C" w:rsidP="006F763C">
      <w:pPr>
        <w:spacing w:after="0" w:line="252" w:lineRule="atLeast"/>
        <w:ind w:left="709" w:right="75"/>
        <w:jc w:val="center"/>
        <w:textAlignment w:val="baseline"/>
        <w:rPr>
          <w:rFonts w:ascii="Times New Roman" w:eastAsia="Times New Roman" w:hAnsi="Times New Roman" w:cs="Times New Roman"/>
          <w:b/>
          <w:color w:val="000000"/>
          <w:sz w:val="28"/>
          <w:szCs w:val="28"/>
          <w:lang w:eastAsia="ru-RU"/>
        </w:rPr>
      </w:pPr>
      <w:r w:rsidRPr="006F763C">
        <w:rPr>
          <w:rFonts w:ascii="Times New Roman" w:eastAsia="Times New Roman" w:hAnsi="Times New Roman" w:cs="Times New Roman"/>
          <w:b/>
          <w:color w:val="000000"/>
          <w:sz w:val="28"/>
          <w:szCs w:val="28"/>
          <w:lang w:eastAsia="ru-RU"/>
        </w:rPr>
        <w:t>МКОУ</w:t>
      </w:r>
      <w:proofErr w:type="gramStart"/>
      <w:r w:rsidRPr="006F763C">
        <w:rPr>
          <w:rFonts w:ascii="Times New Roman" w:eastAsia="Times New Roman" w:hAnsi="Times New Roman" w:cs="Times New Roman"/>
          <w:b/>
          <w:color w:val="000000"/>
          <w:sz w:val="28"/>
          <w:szCs w:val="28"/>
          <w:lang w:eastAsia="ru-RU"/>
        </w:rPr>
        <w:t>«С</w:t>
      </w:r>
      <w:proofErr w:type="gramEnd"/>
      <w:r w:rsidRPr="006F763C">
        <w:rPr>
          <w:rFonts w:ascii="Times New Roman" w:eastAsia="Times New Roman" w:hAnsi="Times New Roman" w:cs="Times New Roman"/>
          <w:b/>
          <w:color w:val="000000"/>
          <w:sz w:val="28"/>
          <w:szCs w:val="28"/>
          <w:lang w:eastAsia="ru-RU"/>
        </w:rPr>
        <w:t>ОШ № 3 с</w:t>
      </w:r>
      <w:r w:rsidR="005817C7">
        <w:rPr>
          <w:rFonts w:ascii="Times New Roman" w:eastAsia="Times New Roman" w:hAnsi="Times New Roman" w:cs="Times New Roman"/>
          <w:b/>
          <w:color w:val="000000"/>
          <w:sz w:val="28"/>
          <w:szCs w:val="28"/>
          <w:lang w:eastAsia="ru-RU"/>
        </w:rPr>
        <w:t>т</w:t>
      </w:r>
      <w:r w:rsidRPr="006F763C">
        <w:rPr>
          <w:rFonts w:ascii="Times New Roman" w:eastAsia="Times New Roman" w:hAnsi="Times New Roman" w:cs="Times New Roman"/>
          <w:b/>
          <w:color w:val="000000"/>
          <w:sz w:val="28"/>
          <w:szCs w:val="28"/>
          <w:lang w:eastAsia="ru-RU"/>
        </w:rPr>
        <w:t xml:space="preserve">. Зеленчукской им. В.В. </w:t>
      </w:r>
      <w:proofErr w:type="spellStart"/>
      <w:r w:rsidRPr="006F763C">
        <w:rPr>
          <w:rFonts w:ascii="Times New Roman" w:eastAsia="Times New Roman" w:hAnsi="Times New Roman" w:cs="Times New Roman"/>
          <w:b/>
          <w:color w:val="000000"/>
          <w:sz w:val="28"/>
          <w:szCs w:val="28"/>
          <w:lang w:eastAsia="ru-RU"/>
        </w:rPr>
        <w:t>Бреславцева</w:t>
      </w:r>
      <w:proofErr w:type="spellEnd"/>
      <w:r w:rsidRPr="006F763C">
        <w:rPr>
          <w:rFonts w:ascii="Times New Roman" w:eastAsia="Times New Roman" w:hAnsi="Times New Roman" w:cs="Times New Roman"/>
          <w:b/>
          <w:color w:val="000000"/>
          <w:sz w:val="28"/>
          <w:szCs w:val="28"/>
          <w:lang w:eastAsia="ru-RU"/>
        </w:rPr>
        <w:t>».</w:t>
      </w:r>
    </w:p>
    <w:p w:rsidR="006F763C" w:rsidRDefault="006F763C" w:rsidP="006F763C">
      <w:pPr>
        <w:spacing w:after="0" w:line="252" w:lineRule="atLeast"/>
        <w:ind w:left="709" w:right="75"/>
        <w:jc w:val="center"/>
        <w:textAlignment w:val="baseline"/>
        <w:rPr>
          <w:rFonts w:ascii="Times New Roman" w:eastAsia="Times New Roman" w:hAnsi="Times New Roman" w:cs="Times New Roman"/>
          <w:color w:val="000000"/>
          <w:sz w:val="21"/>
          <w:szCs w:val="21"/>
          <w:lang w:eastAsia="ru-RU"/>
        </w:rPr>
      </w:pPr>
    </w:p>
    <w:p w:rsidR="006E6F86" w:rsidRPr="006E6F86" w:rsidRDefault="006E6F86" w:rsidP="006F763C">
      <w:pPr>
        <w:spacing w:after="0" w:line="252" w:lineRule="atLeast"/>
        <w:ind w:left="709" w:right="75"/>
        <w:jc w:val="center"/>
        <w:textAlignment w:val="baseline"/>
        <w:rPr>
          <w:rFonts w:ascii="Times New Roman" w:eastAsia="Times New Roman" w:hAnsi="Times New Roman" w:cs="Times New Roman"/>
          <w:color w:val="000000"/>
          <w:sz w:val="21"/>
          <w:szCs w:val="21"/>
          <w:lang w:eastAsia="ru-RU"/>
        </w:rPr>
      </w:pPr>
      <w:r w:rsidRPr="00625536">
        <w:rPr>
          <w:rFonts w:ascii="Times New Roman" w:eastAsia="Times New Roman" w:hAnsi="Times New Roman" w:cs="Times New Roman"/>
          <w:b/>
          <w:bCs/>
          <w:color w:val="000000"/>
          <w:sz w:val="21"/>
          <w:lang w:eastAsia="ru-RU"/>
        </w:rPr>
        <w:t>Общие положения</w:t>
      </w:r>
      <w:r w:rsidR="006F763C">
        <w:rPr>
          <w:rFonts w:ascii="Times New Roman" w:eastAsia="Times New Roman" w:hAnsi="Times New Roman" w:cs="Times New Roman"/>
          <w:b/>
          <w:bCs/>
          <w:color w:val="000000"/>
          <w:sz w:val="21"/>
          <w:lang w:eastAsia="ru-RU"/>
        </w:rPr>
        <w:t>.</w:t>
      </w:r>
    </w:p>
    <w:p w:rsidR="006E6F86" w:rsidRPr="006E6F86" w:rsidRDefault="006E6F86" w:rsidP="006E6F86">
      <w:pPr>
        <w:spacing w:before="150" w:after="0" w:line="252" w:lineRule="atLeast"/>
        <w:ind w:right="75"/>
        <w:textAlignment w:val="baseline"/>
        <w:rPr>
          <w:rFonts w:ascii="Times New Roman" w:eastAsia="Times New Roman" w:hAnsi="Times New Roman" w:cs="Times New Roman"/>
          <w:color w:val="000000"/>
          <w:sz w:val="21"/>
          <w:szCs w:val="21"/>
          <w:lang w:eastAsia="ru-RU"/>
        </w:rPr>
      </w:pPr>
      <w:r w:rsidRPr="006E6F86">
        <w:rPr>
          <w:rFonts w:ascii="Times New Roman" w:eastAsia="Times New Roman" w:hAnsi="Times New Roman" w:cs="Times New Roman"/>
          <w:color w:val="000000"/>
          <w:sz w:val="21"/>
          <w:szCs w:val="21"/>
          <w:lang w:eastAsia="ru-RU"/>
        </w:rPr>
        <w:t xml:space="preserve">1. Оценка коррупционных рисков является важнейшим элементом </w:t>
      </w:r>
      <w:proofErr w:type="spellStart"/>
      <w:r w:rsidRPr="006E6F86">
        <w:rPr>
          <w:rFonts w:ascii="Times New Roman" w:eastAsia="Times New Roman" w:hAnsi="Times New Roman" w:cs="Times New Roman"/>
          <w:color w:val="000000"/>
          <w:sz w:val="21"/>
          <w:szCs w:val="21"/>
          <w:lang w:eastAsia="ru-RU"/>
        </w:rPr>
        <w:t>антикоррупционной</w:t>
      </w:r>
      <w:proofErr w:type="spellEnd"/>
      <w:r w:rsidRPr="006E6F86">
        <w:rPr>
          <w:rFonts w:ascii="Times New Roman" w:eastAsia="Times New Roman" w:hAnsi="Times New Roman" w:cs="Times New Roman"/>
          <w:color w:val="000000"/>
          <w:sz w:val="21"/>
          <w:szCs w:val="21"/>
          <w:lang w:eastAsia="ru-RU"/>
        </w:rPr>
        <w:t xml:space="preserve"> политики М</w:t>
      </w:r>
      <w:r w:rsidR="005817C7">
        <w:rPr>
          <w:rFonts w:ascii="Times New Roman" w:eastAsia="Times New Roman" w:hAnsi="Times New Roman" w:cs="Times New Roman"/>
          <w:color w:val="000000"/>
          <w:sz w:val="21"/>
          <w:szCs w:val="21"/>
          <w:lang w:eastAsia="ru-RU"/>
        </w:rPr>
        <w:t xml:space="preserve">КОУ  «СОШ №3 ст. Зеленчукской им. В.В. </w:t>
      </w:r>
      <w:proofErr w:type="spellStart"/>
      <w:r w:rsidR="005817C7">
        <w:rPr>
          <w:rFonts w:ascii="Times New Roman" w:eastAsia="Times New Roman" w:hAnsi="Times New Roman" w:cs="Times New Roman"/>
          <w:color w:val="000000"/>
          <w:sz w:val="21"/>
          <w:szCs w:val="21"/>
          <w:lang w:eastAsia="ru-RU"/>
        </w:rPr>
        <w:t>Бреславцева</w:t>
      </w:r>
      <w:proofErr w:type="spellEnd"/>
      <w:r w:rsidR="005817C7">
        <w:rPr>
          <w:rFonts w:ascii="Times New Roman" w:eastAsia="Times New Roman" w:hAnsi="Times New Roman" w:cs="Times New Roman"/>
          <w:color w:val="000000"/>
          <w:sz w:val="21"/>
          <w:szCs w:val="21"/>
          <w:lang w:eastAsia="ru-RU"/>
        </w:rPr>
        <w:t>»</w:t>
      </w:r>
      <w:r w:rsidRPr="006E6F86">
        <w:rPr>
          <w:rFonts w:ascii="Times New Roman" w:eastAsia="Times New Roman" w:hAnsi="Times New Roman" w:cs="Times New Roman"/>
          <w:color w:val="000000"/>
          <w:sz w:val="21"/>
          <w:szCs w:val="21"/>
          <w:lang w:eastAsia="ru-RU"/>
        </w:rPr>
        <w:t xml:space="preserve"> (далее – </w:t>
      </w:r>
      <w:r w:rsidR="005817C7">
        <w:rPr>
          <w:rFonts w:ascii="Times New Roman" w:eastAsia="Times New Roman" w:hAnsi="Times New Roman" w:cs="Times New Roman"/>
          <w:color w:val="000000"/>
          <w:sz w:val="21"/>
          <w:szCs w:val="21"/>
          <w:lang w:eastAsia="ru-RU"/>
        </w:rPr>
        <w:t>У</w:t>
      </w:r>
      <w:r w:rsidRPr="006E6F86">
        <w:rPr>
          <w:rFonts w:ascii="Times New Roman" w:eastAsia="Times New Roman" w:hAnsi="Times New Roman" w:cs="Times New Roman"/>
          <w:color w:val="000000"/>
          <w:sz w:val="21"/>
          <w:szCs w:val="21"/>
          <w:lang w:eastAsia="ru-RU"/>
        </w:rPr>
        <w:t xml:space="preserve">чреждение). Она позволяет обеспечить соответствие реализуемых </w:t>
      </w:r>
      <w:proofErr w:type="spellStart"/>
      <w:r w:rsidRPr="006E6F86">
        <w:rPr>
          <w:rFonts w:ascii="Times New Roman" w:eastAsia="Times New Roman" w:hAnsi="Times New Roman" w:cs="Times New Roman"/>
          <w:color w:val="000000"/>
          <w:sz w:val="21"/>
          <w:szCs w:val="21"/>
          <w:lang w:eastAsia="ru-RU"/>
        </w:rPr>
        <w:t>антикоррупционных</w:t>
      </w:r>
      <w:proofErr w:type="spellEnd"/>
      <w:r w:rsidRPr="006E6F86">
        <w:rPr>
          <w:rFonts w:ascii="Times New Roman" w:eastAsia="Times New Roman" w:hAnsi="Times New Roman" w:cs="Times New Roman"/>
          <w:color w:val="000000"/>
          <w:sz w:val="21"/>
          <w:szCs w:val="21"/>
          <w:lang w:eastAsia="ru-RU"/>
        </w:rPr>
        <w:t xml:space="preserve"> мероприятий специфике деятельности учреждения и рационально использовать ресурсы, направляемые на проведение работы по профилактике коррупции.</w:t>
      </w:r>
    </w:p>
    <w:p w:rsidR="006E6F86" w:rsidRPr="006E6F86" w:rsidRDefault="006E6F86" w:rsidP="006E6F86">
      <w:pPr>
        <w:spacing w:before="150" w:after="0" w:line="252" w:lineRule="atLeast"/>
        <w:ind w:right="75"/>
        <w:textAlignment w:val="baseline"/>
        <w:rPr>
          <w:rFonts w:ascii="Times New Roman" w:eastAsia="Times New Roman" w:hAnsi="Times New Roman" w:cs="Times New Roman"/>
          <w:color w:val="000000"/>
          <w:sz w:val="21"/>
          <w:szCs w:val="21"/>
          <w:lang w:eastAsia="ru-RU"/>
        </w:rPr>
      </w:pPr>
      <w:r w:rsidRPr="006E6F86">
        <w:rPr>
          <w:rFonts w:ascii="Times New Roman" w:eastAsia="Times New Roman" w:hAnsi="Times New Roman" w:cs="Times New Roman"/>
          <w:color w:val="000000"/>
          <w:sz w:val="21"/>
          <w:szCs w:val="21"/>
          <w:lang w:eastAsia="ru-RU"/>
        </w:rPr>
        <w:t>2. Целью оценки коррупционных рисков является определение конкретных процессов и видов деятельности М</w:t>
      </w:r>
      <w:r w:rsidR="005817C7">
        <w:rPr>
          <w:rFonts w:ascii="Times New Roman" w:eastAsia="Times New Roman" w:hAnsi="Times New Roman" w:cs="Times New Roman"/>
          <w:color w:val="000000"/>
          <w:sz w:val="21"/>
          <w:szCs w:val="21"/>
          <w:lang w:eastAsia="ru-RU"/>
        </w:rPr>
        <w:t xml:space="preserve">КОУ «СОШ №3 ст. Зеленчукской им. В.В. </w:t>
      </w:r>
      <w:proofErr w:type="spellStart"/>
      <w:r w:rsidR="005817C7">
        <w:rPr>
          <w:rFonts w:ascii="Times New Roman" w:eastAsia="Times New Roman" w:hAnsi="Times New Roman" w:cs="Times New Roman"/>
          <w:color w:val="000000"/>
          <w:sz w:val="21"/>
          <w:szCs w:val="21"/>
          <w:lang w:eastAsia="ru-RU"/>
        </w:rPr>
        <w:t>Бреславцева</w:t>
      </w:r>
      <w:proofErr w:type="spellEnd"/>
      <w:r w:rsidRPr="006E6F86">
        <w:rPr>
          <w:rFonts w:ascii="Times New Roman" w:eastAsia="Times New Roman" w:hAnsi="Times New Roman" w:cs="Times New Roman"/>
          <w:color w:val="000000"/>
          <w:sz w:val="21"/>
          <w:szCs w:val="21"/>
          <w:lang w:eastAsia="ru-RU"/>
        </w:rPr>
        <w:t xml:space="preserve">», при реализации которых наиболее высока вероятность совершения работниками </w:t>
      </w:r>
      <w:r w:rsidR="005817C7">
        <w:rPr>
          <w:rFonts w:ascii="Times New Roman" w:eastAsia="Times New Roman" w:hAnsi="Times New Roman" w:cs="Times New Roman"/>
          <w:color w:val="000000"/>
          <w:sz w:val="21"/>
          <w:szCs w:val="21"/>
          <w:lang w:eastAsia="ru-RU"/>
        </w:rPr>
        <w:t>У</w:t>
      </w:r>
      <w:r w:rsidRPr="006E6F86">
        <w:rPr>
          <w:rFonts w:ascii="Times New Roman" w:eastAsia="Times New Roman" w:hAnsi="Times New Roman" w:cs="Times New Roman"/>
          <w:color w:val="000000"/>
          <w:sz w:val="21"/>
          <w:szCs w:val="21"/>
          <w:lang w:eastAsia="ru-RU"/>
        </w:rPr>
        <w:t>чреждения коррупционных правонарушений, как в целях получения личной выгоды, так и в целях получения выгоды ОУ.</w:t>
      </w:r>
    </w:p>
    <w:p w:rsidR="006E6F86" w:rsidRPr="006E6F86" w:rsidRDefault="006E6F86" w:rsidP="006E6F86">
      <w:pPr>
        <w:spacing w:before="150" w:after="0" w:line="252" w:lineRule="atLeast"/>
        <w:ind w:right="75"/>
        <w:textAlignment w:val="baseline"/>
        <w:rPr>
          <w:rFonts w:ascii="Times New Roman" w:eastAsia="Times New Roman" w:hAnsi="Times New Roman" w:cs="Times New Roman"/>
          <w:color w:val="000000"/>
          <w:sz w:val="21"/>
          <w:szCs w:val="21"/>
          <w:lang w:eastAsia="ru-RU"/>
        </w:rPr>
      </w:pPr>
      <w:r w:rsidRPr="006E6F86">
        <w:rPr>
          <w:rFonts w:ascii="Times New Roman" w:eastAsia="Times New Roman" w:hAnsi="Times New Roman" w:cs="Times New Roman"/>
          <w:color w:val="000000"/>
          <w:sz w:val="21"/>
          <w:szCs w:val="21"/>
          <w:lang w:eastAsia="ru-RU"/>
        </w:rPr>
        <w:t> </w:t>
      </w:r>
    </w:p>
    <w:p w:rsidR="006E6F86" w:rsidRPr="006E6F86" w:rsidRDefault="006E6F86" w:rsidP="006E6F86">
      <w:pPr>
        <w:spacing w:before="150" w:after="0" w:line="252" w:lineRule="atLeast"/>
        <w:ind w:right="75"/>
        <w:textAlignment w:val="baseline"/>
        <w:rPr>
          <w:rFonts w:ascii="Times New Roman" w:eastAsia="Times New Roman" w:hAnsi="Times New Roman" w:cs="Times New Roman"/>
          <w:color w:val="000000"/>
          <w:sz w:val="21"/>
          <w:szCs w:val="21"/>
          <w:lang w:eastAsia="ru-RU"/>
        </w:rPr>
      </w:pPr>
      <w:r w:rsidRPr="006E6F86">
        <w:rPr>
          <w:rFonts w:ascii="Times New Roman" w:eastAsia="Times New Roman" w:hAnsi="Times New Roman" w:cs="Times New Roman"/>
          <w:color w:val="000000"/>
          <w:sz w:val="21"/>
          <w:szCs w:val="21"/>
          <w:lang w:eastAsia="ru-RU"/>
        </w:rPr>
        <w:t> </w:t>
      </w:r>
    </w:p>
    <w:p w:rsidR="006E6F86" w:rsidRPr="006E6F86" w:rsidRDefault="006E6F86" w:rsidP="006E6F86">
      <w:pPr>
        <w:spacing w:after="0" w:line="252" w:lineRule="atLeast"/>
        <w:ind w:right="75"/>
        <w:jc w:val="center"/>
        <w:textAlignment w:val="baseline"/>
        <w:rPr>
          <w:rFonts w:ascii="Times New Roman" w:eastAsia="Times New Roman" w:hAnsi="Times New Roman" w:cs="Times New Roman"/>
          <w:color w:val="000000"/>
          <w:sz w:val="21"/>
          <w:szCs w:val="21"/>
          <w:lang w:eastAsia="ru-RU"/>
        </w:rPr>
      </w:pPr>
      <w:r w:rsidRPr="00625536">
        <w:rPr>
          <w:rFonts w:ascii="Times New Roman" w:eastAsia="Times New Roman" w:hAnsi="Times New Roman" w:cs="Times New Roman"/>
          <w:b/>
          <w:bCs/>
          <w:color w:val="000000"/>
          <w:sz w:val="21"/>
          <w:lang w:eastAsia="ru-RU"/>
        </w:rPr>
        <w:t>Карта коррупционных рисков</w:t>
      </w:r>
      <w:r w:rsidR="006F763C">
        <w:rPr>
          <w:rFonts w:ascii="Times New Roman" w:eastAsia="Times New Roman" w:hAnsi="Times New Roman" w:cs="Times New Roman"/>
          <w:b/>
          <w:bCs/>
          <w:color w:val="000000"/>
          <w:sz w:val="21"/>
          <w:lang w:eastAsia="ru-RU"/>
        </w:rPr>
        <w:t>.</w:t>
      </w:r>
    </w:p>
    <w:p w:rsidR="006E6F86" w:rsidRPr="006E6F86" w:rsidRDefault="006E6F86" w:rsidP="006E6F86">
      <w:pPr>
        <w:spacing w:before="150" w:after="0" w:line="252" w:lineRule="atLeast"/>
        <w:ind w:right="75"/>
        <w:textAlignment w:val="baseline"/>
        <w:rPr>
          <w:rFonts w:ascii="Times New Roman" w:eastAsia="Times New Roman" w:hAnsi="Times New Roman" w:cs="Times New Roman"/>
          <w:color w:val="000000"/>
          <w:sz w:val="21"/>
          <w:szCs w:val="21"/>
          <w:lang w:eastAsia="ru-RU"/>
        </w:rPr>
      </w:pPr>
      <w:r w:rsidRPr="006E6F86">
        <w:rPr>
          <w:rFonts w:ascii="Times New Roman" w:eastAsia="Times New Roman" w:hAnsi="Times New Roman" w:cs="Times New Roman"/>
          <w:color w:val="000000"/>
          <w:sz w:val="21"/>
          <w:szCs w:val="21"/>
          <w:lang w:eastAsia="ru-RU"/>
        </w:rPr>
        <w:t>1. В карте указан перечень должностей, связанных с определенной зоной повышенного коррупционного риска (коррупционно-опасными полномочиями).</w:t>
      </w:r>
    </w:p>
    <w:p w:rsidR="006E6F86" w:rsidRPr="006E6F86" w:rsidRDefault="006E6F86" w:rsidP="006E6F86">
      <w:pPr>
        <w:spacing w:before="150" w:after="0" w:line="252" w:lineRule="atLeast"/>
        <w:ind w:right="75"/>
        <w:textAlignment w:val="baseline"/>
        <w:rPr>
          <w:rFonts w:ascii="Times New Roman" w:eastAsia="Times New Roman" w:hAnsi="Times New Roman" w:cs="Times New Roman"/>
          <w:color w:val="000000"/>
          <w:sz w:val="21"/>
          <w:szCs w:val="21"/>
          <w:lang w:eastAsia="ru-RU"/>
        </w:rPr>
      </w:pPr>
      <w:r w:rsidRPr="006E6F86">
        <w:rPr>
          <w:rFonts w:ascii="Times New Roman" w:eastAsia="Times New Roman" w:hAnsi="Times New Roman" w:cs="Times New Roman"/>
          <w:color w:val="000000"/>
          <w:sz w:val="21"/>
          <w:szCs w:val="21"/>
          <w:lang w:eastAsia="ru-RU"/>
        </w:rPr>
        <w:t>2. В карте представлены типовые ситуации, характеризующие выгоды или преимущества, которые могут быть получены работниками при совершении «коррупционного нарушения».</w:t>
      </w:r>
    </w:p>
    <w:p w:rsidR="006E6F86" w:rsidRPr="006E6F86" w:rsidRDefault="006E6F86" w:rsidP="006E6F86">
      <w:pPr>
        <w:spacing w:before="150" w:after="0" w:line="252" w:lineRule="atLeast"/>
        <w:ind w:right="75"/>
        <w:textAlignment w:val="baseline"/>
        <w:rPr>
          <w:rFonts w:ascii="Times New Roman" w:eastAsia="Times New Roman" w:hAnsi="Times New Roman" w:cs="Times New Roman"/>
          <w:color w:val="000000"/>
          <w:sz w:val="21"/>
          <w:szCs w:val="21"/>
          <w:lang w:eastAsia="ru-RU"/>
        </w:rPr>
      </w:pPr>
      <w:r w:rsidRPr="006E6F86">
        <w:rPr>
          <w:rFonts w:ascii="Times New Roman" w:eastAsia="Times New Roman" w:hAnsi="Times New Roman" w:cs="Times New Roman"/>
          <w:color w:val="000000"/>
          <w:sz w:val="21"/>
          <w:szCs w:val="21"/>
          <w:lang w:eastAsia="ru-RU"/>
        </w:rPr>
        <w:t> Перечень должностей М</w:t>
      </w:r>
      <w:r w:rsidR="005817C7">
        <w:rPr>
          <w:rFonts w:ascii="Times New Roman" w:eastAsia="Times New Roman" w:hAnsi="Times New Roman" w:cs="Times New Roman"/>
          <w:color w:val="000000"/>
          <w:sz w:val="21"/>
          <w:szCs w:val="21"/>
          <w:lang w:eastAsia="ru-RU"/>
        </w:rPr>
        <w:t xml:space="preserve">КОУ «СОШ №3 ст. Зеленчукской им. В.В. </w:t>
      </w:r>
      <w:proofErr w:type="spellStart"/>
      <w:r w:rsidR="005817C7">
        <w:rPr>
          <w:rFonts w:ascii="Times New Roman" w:eastAsia="Times New Roman" w:hAnsi="Times New Roman" w:cs="Times New Roman"/>
          <w:color w:val="000000"/>
          <w:sz w:val="21"/>
          <w:szCs w:val="21"/>
          <w:lang w:eastAsia="ru-RU"/>
        </w:rPr>
        <w:t>Бреславцева</w:t>
      </w:r>
      <w:proofErr w:type="spellEnd"/>
      <w:r w:rsidRPr="006E6F86">
        <w:rPr>
          <w:rFonts w:ascii="Times New Roman" w:eastAsia="Times New Roman" w:hAnsi="Times New Roman" w:cs="Times New Roman"/>
          <w:color w:val="000000"/>
          <w:sz w:val="21"/>
          <w:szCs w:val="21"/>
          <w:lang w:eastAsia="ru-RU"/>
        </w:rPr>
        <w:t>», замещение которых связано с коррупционными рисками</w:t>
      </w:r>
    </w:p>
    <w:p w:rsidR="006E6F86" w:rsidRPr="006E6F86" w:rsidRDefault="006E6F86" w:rsidP="006E6F86">
      <w:pPr>
        <w:spacing w:before="150" w:after="0" w:line="252" w:lineRule="atLeast"/>
        <w:ind w:left="840" w:right="75"/>
        <w:textAlignment w:val="baseline"/>
        <w:rPr>
          <w:rFonts w:ascii="Times New Roman" w:eastAsia="Times New Roman" w:hAnsi="Times New Roman" w:cs="Times New Roman"/>
          <w:color w:val="000000"/>
          <w:sz w:val="21"/>
          <w:szCs w:val="21"/>
          <w:lang w:eastAsia="ru-RU"/>
        </w:rPr>
      </w:pPr>
      <w:r w:rsidRPr="006E6F86">
        <w:rPr>
          <w:rFonts w:ascii="Times New Roman" w:eastAsia="Times New Roman" w:hAnsi="Times New Roman" w:cs="Times New Roman"/>
          <w:color w:val="000000"/>
          <w:sz w:val="21"/>
          <w:szCs w:val="21"/>
          <w:lang w:eastAsia="ru-RU"/>
        </w:rPr>
        <w:t>1.     Директор учреждения</w:t>
      </w:r>
      <w:r w:rsidR="005817C7">
        <w:rPr>
          <w:rFonts w:ascii="Times New Roman" w:eastAsia="Times New Roman" w:hAnsi="Times New Roman" w:cs="Times New Roman"/>
          <w:color w:val="000000"/>
          <w:sz w:val="21"/>
          <w:szCs w:val="21"/>
          <w:lang w:eastAsia="ru-RU"/>
        </w:rPr>
        <w:t>.</w:t>
      </w:r>
    </w:p>
    <w:p w:rsidR="006E6F86" w:rsidRPr="006E6F86" w:rsidRDefault="006E6F86" w:rsidP="006E6F86">
      <w:pPr>
        <w:spacing w:before="150" w:after="0" w:line="252" w:lineRule="atLeast"/>
        <w:ind w:left="840" w:right="75"/>
        <w:textAlignment w:val="baseline"/>
        <w:rPr>
          <w:rFonts w:ascii="Times New Roman" w:eastAsia="Times New Roman" w:hAnsi="Times New Roman" w:cs="Times New Roman"/>
          <w:color w:val="000000"/>
          <w:sz w:val="21"/>
          <w:szCs w:val="21"/>
          <w:lang w:eastAsia="ru-RU"/>
        </w:rPr>
      </w:pPr>
      <w:r w:rsidRPr="006E6F86">
        <w:rPr>
          <w:rFonts w:ascii="Times New Roman" w:eastAsia="Times New Roman" w:hAnsi="Times New Roman" w:cs="Times New Roman"/>
          <w:color w:val="000000"/>
          <w:sz w:val="21"/>
          <w:szCs w:val="21"/>
          <w:lang w:eastAsia="ru-RU"/>
        </w:rPr>
        <w:t>2.     Заместитель директора по АХР</w:t>
      </w:r>
      <w:r w:rsidR="005817C7">
        <w:rPr>
          <w:rFonts w:ascii="Times New Roman" w:eastAsia="Times New Roman" w:hAnsi="Times New Roman" w:cs="Times New Roman"/>
          <w:color w:val="000000"/>
          <w:sz w:val="21"/>
          <w:szCs w:val="21"/>
          <w:lang w:eastAsia="ru-RU"/>
        </w:rPr>
        <w:t>.</w:t>
      </w:r>
    </w:p>
    <w:p w:rsidR="006E6F86" w:rsidRPr="00625536" w:rsidRDefault="006E6F86" w:rsidP="006E6F86">
      <w:pPr>
        <w:spacing w:before="150" w:after="0" w:line="252" w:lineRule="atLeast"/>
        <w:ind w:left="840" w:right="75"/>
        <w:textAlignment w:val="baseline"/>
        <w:rPr>
          <w:rFonts w:ascii="Times New Roman" w:eastAsia="Times New Roman" w:hAnsi="Times New Roman" w:cs="Times New Roman"/>
          <w:color w:val="000000"/>
          <w:sz w:val="21"/>
          <w:szCs w:val="21"/>
          <w:lang w:eastAsia="ru-RU"/>
        </w:rPr>
      </w:pPr>
      <w:r w:rsidRPr="006E6F86">
        <w:rPr>
          <w:rFonts w:ascii="Times New Roman" w:eastAsia="Times New Roman" w:hAnsi="Times New Roman" w:cs="Times New Roman"/>
          <w:color w:val="000000"/>
          <w:sz w:val="21"/>
          <w:szCs w:val="21"/>
          <w:lang w:eastAsia="ru-RU"/>
        </w:rPr>
        <w:t>3.     Заместитель директора по учебно</w:t>
      </w:r>
      <w:r w:rsidR="00185299" w:rsidRPr="00625536">
        <w:rPr>
          <w:rFonts w:ascii="Times New Roman" w:eastAsia="Times New Roman" w:hAnsi="Times New Roman" w:cs="Times New Roman"/>
          <w:color w:val="000000"/>
          <w:sz w:val="21"/>
          <w:szCs w:val="21"/>
          <w:lang w:eastAsia="ru-RU"/>
        </w:rPr>
        <w:t xml:space="preserve">й </w:t>
      </w:r>
      <w:r w:rsidRPr="006E6F86">
        <w:rPr>
          <w:rFonts w:ascii="Times New Roman" w:eastAsia="Times New Roman" w:hAnsi="Times New Roman" w:cs="Times New Roman"/>
          <w:color w:val="000000"/>
          <w:sz w:val="21"/>
          <w:szCs w:val="21"/>
          <w:lang w:eastAsia="ru-RU"/>
        </w:rPr>
        <w:t>работе</w:t>
      </w:r>
      <w:r w:rsidR="005817C7">
        <w:rPr>
          <w:rFonts w:ascii="Times New Roman" w:eastAsia="Times New Roman" w:hAnsi="Times New Roman" w:cs="Times New Roman"/>
          <w:color w:val="000000"/>
          <w:sz w:val="21"/>
          <w:szCs w:val="21"/>
          <w:lang w:eastAsia="ru-RU"/>
        </w:rPr>
        <w:t>.</w:t>
      </w:r>
    </w:p>
    <w:p w:rsidR="00185299" w:rsidRPr="006E6F86" w:rsidRDefault="00185299" w:rsidP="006E6F86">
      <w:pPr>
        <w:spacing w:before="150" w:after="0" w:line="252" w:lineRule="atLeast"/>
        <w:ind w:left="840" w:right="75"/>
        <w:textAlignment w:val="baseline"/>
        <w:rPr>
          <w:rFonts w:ascii="Times New Roman" w:eastAsia="Times New Roman" w:hAnsi="Times New Roman" w:cs="Times New Roman"/>
          <w:color w:val="000000"/>
          <w:sz w:val="21"/>
          <w:szCs w:val="21"/>
          <w:lang w:eastAsia="ru-RU"/>
        </w:rPr>
      </w:pPr>
      <w:r w:rsidRPr="00625536">
        <w:rPr>
          <w:rFonts w:ascii="Times New Roman" w:eastAsia="Times New Roman" w:hAnsi="Times New Roman" w:cs="Times New Roman"/>
          <w:color w:val="000000"/>
          <w:sz w:val="21"/>
          <w:szCs w:val="21"/>
          <w:lang w:eastAsia="ru-RU"/>
        </w:rPr>
        <w:t>4.     Заместитель директора  по воспитательной  работе.</w:t>
      </w:r>
    </w:p>
    <w:p w:rsidR="006E6F86" w:rsidRPr="00625536" w:rsidRDefault="00B57C00" w:rsidP="006E6F86">
      <w:pPr>
        <w:spacing w:before="150" w:after="0" w:line="252" w:lineRule="atLeast"/>
        <w:ind w:left="840" w:right="75"/>
        <w:textAlignment w:val="baseline"/>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5</w:t>
      </w:r>
      <w:r w:rsidR="006E6F86" w:rsidRPr="006E6F86">
        <w:rPr>
          <w:rFonts w:ascii="Times New Roman" w:eastAsia="Times New Roman" w:hAnsi="Times New Roman" w:cs="Times New Roman"/>
          <w:color w:val="000000"/>
          <w:sz w:val="21"/>
          <w:szCs w:val="21"/>
          <w:lang w:eastAsia="ru-RU"/>
        </w:rPr>
        <w:t>.     Главный бухгалтер.</w:t>
      </w:r>
    </w:p>
    <w:p w:rsidR="00185299" w:rsidRPr="006E6F86" w:rsidRDefault="00B57C00" w:rsidP="006E6F86">
      <w:pPr>
        <w:spacing w:before="150" w:after="0" w:line="252" w:lineRule="atLeast"/>
        <w:ind w:left="840" w:right="75"/>
        <w:textAlignment w:val="baseline"/>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6</w:t>
      </w:r>
      <w:r w:rsidR="00185299" w:rsidRPr="00625536">
        <w:rPr>
          <w:rFonts w:ascii="Times New Roman" w:eastAsia="Times New Roman" w:hAnsi="Times New Roman" w:cs="Times New Roman"/>
          <w:color w:val="000000"/>
          <w:sz w:val="21"/>
          <w:szCs w:val="21"/>
          <w:lang w:eastAsia="ru-RU"/>
        </w:rPr>
        <w:t>.     Бухгалтер</w:t>
      </w:r>
      <w:r w:rsidR="005817C7">
        <w:rPr>
          <w:rFonts w:ascii="Times New Roman" w:eastAsia="Times New Roman" w:hAnsi="Times New Roman" w:cs="Times New Roman"/>
          <w:color w:val="000000"/>
          <w:sz w:val="21"/>
          <w:szCs w:val="21"/>
          <w:lang w:eastAsia="ru-RU"/>
        </w:rPr>
        <w:t>.</w:t>
      </w:r>
    </w:p>
    <w:p w:rsidR="005817C7" w:rsidRDefault="00B57C00" w:rsidP="006E6F86">
      <w:pPr>
        <w:spacing w:before="150" w:after="0" w:line="252" w:lineRule="atLeast"/>
        <w:ind w:left="840" w:right="75"/>
        <w:textAlignment w:val="baseline"/>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7</w:t>
      </w:r>
      <w:r w:rsidR="006E6F86" w:rsidRPr="006E6F86">
        <w:rPr>
          <w:rFonts w:ascii="Times New Roman" w:eastAsia="Times New Roman" w:hAnsi="Times New Roman" w:cs="Times New Roman"/>
          <w:color w:val="000000"/>
          <w:sz w:val="21"/>
          <w:szCs w:val="21"/>
          <w:lang w:eastAsia="ru-RU"/>
        </w:rPr>
        <w:t>.     Педагоги</w:t>
      </w:r>
      <w:r w:rsidR="005817C7">
        <w:rPr>
          <w:rFonts w:ascii="Times New Roman" w:eastAsia="Times New Roman" w:hAnsi="Times New Roman" w:cs="Times New Roman"/>
          <w:color w:val="000000"/>
          <w:sz w:val="21"/>
          <w:szCs w:val="21"/>
          <w:lang w:eastAsia="ru-RU"/>
        </w:rPr>
        <w:t>.</w:t>
      </w:r>
    </w:p>
    <w:p w:rsidR="006E6F86" w:rsidRPr="006E6F86" w:rsidRDefault="006E6F86" w:rsidP="006E6F86">
      <w:pPr>
        <w:spacing w:before="150" w:after="0" w:line="252" w:lineRule="atLeast"/>
        <w:ind w:left="840" w:right="75"/>
        <w:textAlignment w:val="baseline"/>
        <w:rPr>
          <w:rFonts w:ascii="Times New Roman" w:eastAsia="Times New Roman" w:hAnsi="Times New Roman" w:cs="Times New Roman"/>
          <w:color w:val="000000"/>
          <w:sz w:val="21"/>
          <w:szCs w:val="21"/>
          <w:lang w:eastAsia="ru-RU"/>
        </w:rPr>
      </w:pPr>
      <w:r w:rsidRPr="006E6F86">
        <w:rPr>
          <w:rFonts w:ascii="Times New Roman" w:eastAsia="Times New Roman" w:hAnsi="Times New Roman" w:cs="Times New Roman"/>
          <w:color w:val="000000"/>
          <w:sz w:val="21"/>
          <w:szCs w:val="21"/>
          <w:lang w:eastAsia="ru-RU"/>
        </w:rPr>
        <w:t xml:space="preserve"> </w:t>
      </w:r>
    </w:p>
    <w:p w:rsidR="006E6F86" w:rsidRPr="006E6F86" w:rsidRDefault="006E6F86" w:rsidP="006E6F86">
      <w:pPr>
        <w:spacing w:after="0" w:line="252" w:lineRule="atLeast"/>
        <w:ind w:right="75"/>
        <w:jc w:val="center"/>
        <w:textAlignment w:val="baseline"/>
        <w:rPr>
          <w:rFonts w:ascii="Times New Roman" w:eastAsia="Times New Roman" w:hAnsi="Times New Roman" w:cs="Times New Roman"/>
          <w:color w:val="000000"/>
          <w:sz w:val="21"/>
          <w:szCs w:val="21"/>
          <w:lang w:eastAsia="ru-RU"/>
        </w:rPr>
      </w:pPr>
      <w:r w:rsidRPr="00625536">
        <w:rPr>
          <w:rFonts w:ascii="Times New Roman" w:eastAsia="Times New Roman" w:hAnsi="Times New Roman" w:cs="Times New Roman"/>
          <w:b/>
          <w:bCs/>
          <w:color w:val="000000"/>
          <w:sz w:val="21"/>
          <w:lang w:eastAsia="ru-RU"/>
        </w:rPr>
        <w:t>Зоны повышенного коррупционного риска</w:t>
      </w:r>
    </w:p>
    <w:tbl>
      <w:tblPr>
        <w:tblW w:w="5000" w:type="pct"/>
        <w:tblInd w:w="75" w:type="dxa"/>
        <w:tblBorders>
          <w:top w:val="outset" w:sz="6" w:space="0" w:color="CCCCCC"/>
          <w:left w:val="outset" w:sz="6" w:space="0" w:color="CCCCCC"/>
          <w:bottom w:val="outset" w:sz="6" w:space="0" w:color="CCCCCC"/>
          <w:right w:val="outset" w:sz="6" w:space="0" w:color="CCCCCC"/>
        </w:tblBorders>
        <w:tblCellMar>
          <w:left w:w="0" w:type="dxa"/>
          <w:right w:w="0" w:type="dxa"/>
        </w:tblCellMar>
        <w:tblLook w:val="04A0"/>
      </w:tblPr>
      <w:tblGrid>
        <w:gridCol w:w="374"/>
        <w:gridCol w:w="3226"/>
        <w:gridCol w:w="5845"/>
      </w:tblGrid>
      <w:tr w:rsidR="006E6F86" w:rsidRPr="006E6F86" w:rsidTr="006E6F86">
        <w:tc>
          <w:tcPr>
            <w:tcW w:w="0" w:type="auto"/>
            <w:tcBorders>
              <w:top w:val="outset" w:sz="6" w:space="0" w:color="CCCCCC"/>
              <w:left w:val="outset" w:sz="6" w:space="0" w:color="CCCCCC"/>
              <w:bottom w:val="outset" w:sz="6" w:space="0" w:color="CCCCCC"/>
              <w:right w:val="outset" w:sz="6" w:space="0" w:color="CCCCCC"/>
            </w:tcBorders>
            <w:shd w:val="clear" w:color="auto" w:fill="auto"/>
            <w:tcMar>
              <w:top w:w="45" w:type="dxa"/>
              <w:left w:w="45" w:type="dxa"/>
              <w:bottom w:w="45" w:type="dxa"/>
              <w:right w:w="45" w:type="dxa"/>
            </w:tcMar>
            <w:vAlign w:val="center"/>
            <w:hideMark/>
          </w:tcPr>
          <w:p w:rsidR="006E6F86" w:rsidRPr="006E6F86" w:rsidRDefault="006E6F86" w:rsidP="006E6F86">
            <w:pPr>
              <w:spacing w:after="0" w:line="252" w:lineRule="atLeast"/>
              <w:textAlignment w:val="baseline"/>
              <w:rPr>
                <w:rFonts w:ascii="Times New Roman" w:eastAsia="Times New Roman" w:hAnsi="Times New Roman" w:cs="Times New Roman"/>
                <w:color w:val="000000"/>
                <w:sz w:val="21"/>
                <w:szCs w:val="21"/>
                <w:lang w:eastAsia="ru-RU"/>
              </w:rPr>
            </w:pPr>
            <w:r w:rsidRPr="006E6F86">
              <w:rPr>
                <w:rFonts w:ascii="Times New Roman" w:eastAsia="Times New Roman" w:hAnsi="Times New Roman" w:cs="Times New Roman"/>
                <w:color w:val="000000"/>
                <w:sz w:val="21"/>
                <w:szCs w:val="21"/>
                <w:lang w:eastAsia="ru-RU"/>
              </w:rPr>
              <w:t>№</w:t>
            </w:r>
          </w:p>
          <w:p w:rsidR="006E6F86" w:rsidRPr="006E6F86" w:rsidRDefault="006E6F86" w:rsidP="006E6F86">
            <w:pPr>
              <w:spacing w:after="0" w:line="252" w:lineRule="atLeast"/>
              <w:textAlignment w:val="baseline"/>
              <w:rPr>
                <w:rFonts w:ascii="Times New Roman" w:eastAsia="Times New Roman" w:hAnsi="Times New Roman" w:cs="Times New Roman"/>
                <w:color w:val="000000"/>
                <w:sz w:val="21"/>
                <w:szCs w:val="21"/>
                <w:lang w:eastAsia="ru-RU"/>
              </w:rPr>
            </w:pPr>
            <w:proofErr w:type="spellStart"/>
            <w:proofErr w:type="gramStart"/>
            <w:r w:rsidRPr="006E6F86">
              <w:rPr>
                <w:rFonts w:ascii="Times New Roman" w:eastAsia="Times New Roman" w:hAnsi="Times New Roman" w:cs="Times New Roman"/>
                <w:color w:val="000000"/>
                <w:sz w:val="21"/>
                <w:szCs w:val="21"/>
                <w:lang w:eastAsia="ru-RU"/>
              </w:rPr>
              <w:t>п</w:t>
            </w:r>
            <w:proofErr w:type="spellEnd"/>
            <w:proofErr w:type="gramEnd"/>
            <w:r w:rsidRPr="006E6F86">
              <w:rPr>
                <w:rFonts w:ascii="Times New Roman" w:eastAsia="Times New Roman" w:hAnsi="Times New Roman" w:cs="Times New Roman"/>
                <w:color w:val="000000"/>
                <w:sz w:val="21"/>
                <w:szCs w:val="21"/>
                <w:lang w:eastAsia="ru-RU"/>
              </w:rPr>
              <w:t>/</w:t>
            </w:r>
            <w:proofErr w:type="spellStart"/>
            <w:r w:rsidRPr="006E6F86">
              <w:rPr>
                <w:rFonts w:ascii="Times New Roman" w:eastAsia="Times New Roman" w:hAnsi="Times New Roman" w:cs="Times New Roman"/>
                <w:color w:val="000000"/>
                <w:sz w:val="21"/>
                <w:szCs w:val="21"/>
                <w:lang w:eastAsia="ru-RU"/>
              </w:rPr>
              <w:t>п</w:t>
            </w:r>
            <w:proofErr w:type="spellEnd"/>
          </w:p>
        </w:tc>
        <w:tc>
          <w:tcPr>
            <w:tcW w:w="0" w:type="auto"/>
            <w:tcBorders>
              <w:top w:val="outset" w:sz="6" w:space="0" w:color="CCCCCC"/>
              <w:left w:val="outset" w:sz="6" w:space="0" w:color="CCCCCC"/>
              <w:bottom w:val="outset" w:sz="6" w:space="0" w:color="CCCCCC"/>
              <w:right w:val="outset" w:sz="6" w:space="0" w:color="CCCCCC"/>
            </w:tcBorders>
            <w:shd w:val="clear" w:color="auto" w:fill="auto"/>
            <w:tcMar>
              <w:top w:w="45" w:type="dxa"/>
              <w:left w:w="45" w:type="dxa"/>
              <w:bottom w:w="45" w:type="dxa"/>
              <w:right w:w="45" w:type="dxa"/>
            </w:tcMar>
            <w:vAlign w:val="center"/>
            <w:hideMark/>
          </w:tcPr>
          <w:p w:rsidR="006E6F86" w:rsidRPr="006E6F86" w:rsidRDefault="006E6F86" w:rsidP="006E6F86">
            <w:pPr>
              <w:spacing w:after="0" w:line="252" w:lineRule="atLeast"/>
              <w:textAlignment w:val="baseline"/>
              <w:rPr>
                <w:rFonts w:ascii="Times New Roman" w:eastAsia="Times New Roman" w:hAnsi="Times New Roman" w:cs="Times New Roman"/>
                <w:color w:val="000000"/>
                <w:sz w:val="21"/>
                <w:szCs w:val="21"/>
                <w:lang w:eastAsia="ru-RU"/>
              </w:rPr>
            </w:pPr>
            <w:r w:rsidRPr="006E6F86">
              <w:rPr>
                <w:rFonts w:ascii="Times New Roman" w:eastAsia="Times New Roman" w:hAnsi="Times New Roman" w:cs="Times New Roman"/>
                <w:color w:val="000000"/>
                <w:sz w:val="21"/>
                <w:szCs w:val="21"/>
                <w:lang w:eastAsia="ru-RU"/>
              </w:rPr>
              <w:t>Зоны повышенного коррупционного риска</w:t>
            </w:r>
          </w:p>
        </w:tc>
        <w:tc>
          <w:tcPr>
            <w:tcW w:w="0" w:type="auto"/>
            <w:tcBorders>
              <w:top w:val="outset" w:sz="6" w:space="0" w:color="CCCCCC"/>
              <w:left w:val="outset" w:sz="6" w:space="0" w:color="CCCCCC"/>
              <w:bottom w:val="outset" w:sz="6" w:space="0" w:color="CCCCCC"/>
              <w:right w:val="outset" w:sz="6" w:space="0" w:color="CCCCCC"/>
            </w:tcBorders>
            <w:shd w:val="clear" w:color="auto" w:fill="auto"/>
            <w:tcMar>
              <w:top w:w="45" w:type="dxa"/>
              <w:left w:w="45" w:type="dxa"/>
              <w:bottom w:w="45" w:type="dxa"/>
              <w:right w:w="45" w:type="dxa"/>
            </w:tcMar>
            <w:vAlign w:val="center"/>
            <w:hideMark/>
          </w:tcPr>
          <w:p w:rsidR="006E6F86" w:rsidRPr="006E6F86" w:rsidRDefault="006E6F86" w:rsidP="006E6F86">
            <w:pPr>
              <w:spacing w:after="0" w:line="252" w:lineRule="atLeast"/>
              <w:textAlignment w:val="baseline"/>
              <w:rPr>
                <w:rFonts w:ascii="Times New Roman" w:eastAsia="Times New Roman" w:hAnsi="Times New Roman" w:cs="Times New Roman"/>
                <w:color w:val="000000"/>
                <w:sz w:val="21"/>
                <w:szCs w:val="21"/>
                <w:lang w:eastAsia="ru-RU"/>
              </w:rPr>
            </w:pPr>
            <w:r w:rsidRPr="006E6F86">
              <w:rPr>
                <w:rFonts w:ascii="Times New Roman" w:eastAsia="Times New Roman" w:hAnsi="Times New Roman" w:cs="Times New Roman"/>
                <w:color w:val="000000"/>
                <w:sz w:val="21"/>
                <w:szCs w:val="21"/>
                <w:lang w:eastAsia="ru-RU"/>
              </w:rPr>
              <w:t>Описание зоны коррупционного риска</w:t>
            </w:r>
          </w:p>
        </w:tc>
      </w:tr>
      <w:tr w:rsidR="006E6F86" w:rsidRPr="006E6F86" w:rsidTr="006E6F86">
        <w:tc>
          <w:tcPr>
            <w:tcW w:w="0" w:type="auto"/>
            <w:tcBorders>
              <w:top w:val="outset" w:sz="6" w:space="0" w:color="CCCCCC"/>
              <w:left w:val="outset" w:sz="6" w:space="0" w:color="CCCCCC"/>
              <w:bottom w:val="outset" w:sz="6" w:space="0" w:color="CCCCCC"/>
              <w:right w:val="outset" w:sz="6" w:space="0" w:color="CCCCCC"/>
            </w:tcBorders>
            <w:shd w:val="clear" w:color="auto" w:fill="auto"/>
            <w:tcMar>
              <w:top w:w="45" w:type="dxa"/>
              <w:left w:w="45" w:type="dxa"/>
              <w:bottom w:w="45" w:type="dxa"/>
              <w:right w:w="45" w:type="dxa"/>
            </w:tcMar>
            <w:vAlign w:val="center"/>
            <w:hideMark/>
          </w:tcPr>
          <w:p w:rsidR="006E6F86" w:rsidRPr="006E6F86" w:rsidRDefault="006E6F86" w:rsidP="006E6F86">
            <w:pPr>
              <w:spacing w:after="0" w:line="252" w:lineRule="atLeast"/>
              <w:textAlignment w:val="baseline"/>
              <w:rPr>
                <w:rFonts w:ascii="Times New Roman" w:eastAsia="Times New Roman" w:hAnsi="Times New Roman" w:cs="Times New Roman"/>
                <w:color w:val="000000"/>
                <w:sz w:val="21"/>
                <w:szCs w:val="21"/>
                <w:lang w:eastAsia="ru-RU"/>
              </w:rPr>
            </w:pPr>
            <w:r w:rsidRPr="006E6F86">
              <w:rPr>
                <w:rFonts w:ascii="Times New Roman" w:eastAsia="Times New Roman" w:hAnsi="Times New Roman" w:cs="Times New Roman"/>
                <w:color w:val="000000"/>
                <w:sz w:val="21"/>
                <w:szCs w:val="21"/>
                <w:lang w:eastAsia="ru-RU"/>
              </w:rPr>
              <w:t>1.</w:t>
            </w:r>
          </w:p>
        </w:tc>
        <w:tc>
          <w:tcPr>
            <w:tcW w:w="0" w:type="auto"/>
            <w:tcBorders>
              <w:top w:val="outset" w:sz="6" w:space="0" w:color="CCCCCC"/>
              <w:left w:val="outset" w:sz="6" w:space="0" w:color="CCCCCC"/>
              <w:bottom w:val="outset" w:sz="6" w:space="0" w:color="CCCCCC"/>
              <w:right w:val="outset" w:sz="6" w:space="0" w:color="CCCCCC"/>
            </w:tcBorders>
            <w:shd w:val="clear" w:color="auto" w:fill="auto"/>
            <w:tcMar>
              <w:top w:w="45" w:type="dxa"/>
              <w:left w:w="45" w:type="dxa"/>
              <w:bottom w:w="45" w:type="dxa"/>
              <w:right w:w="45" w:type="dxa"/>
            </w:tcMar>
            <w:vAlign w:val="center"/>
            <w:hideMark/>
          </w:tcPr>
          <w:p w:rsidR="006E6F86" w:rsidRPr="006E6F86" w:rsidRDefault="006E6F86" w:rsidP="006E6F86">
            <w:pPr>
              <w:spacing w:after="0" w:line="252" w:lineRule="atLeast"/>
              <w:textAlignment w:val="baseline"/>
              <w:rPr>
                <w:rFonts w:ascii="Times New Roman" w:eastAsia="Times New Roman" w:hAnsi="Times New Roman" w:cs="Times New Roman"/>
                <w:color w:val="000000"/>
                <w:sz w:val="21"/>
                <w:szCs w:val="21"/>
                <w:lang w:eastAsia="ru-RU"/>
              </w:rPr>
            </w:pPr>
            <w:r w:rsidRPr="006E6F86">
              <w:rPr>
                <w:rFonts w:ascii="Times New Roman" w:eastAsia="Times New Roman" w:hAnsi="Times New Roman" w:cs="Times New Roman"/>
                <w:color w:val="000000"/>
                <w:sz w:val="21"/>
                <w:szCs w:val="21"/>
                <w:lang w:eastAsia="ru-RU"/>
              </w:rPr>
              <w:t>Организация деятельности учреждения</w:t>
            </w:r>
          </w:p>
        </w:tc>
        <w:tc>
          <w:tcPr>
            <w:tcW w:w="0" w:type="auto"/>
            <w:tcBorders>
              <w:top w:val="outset" w:sz="6" w:space="0" w:color="CCCCCC"/>
              <w:left w:val="outset" w:sz="6" w:space="0" w:color="CCCCCC"/>
              <w:bottom w:val="outset" w:sz="6" w:space="0" w:color="CCCCCC"/>
              <w:right w:val="outset" w:sz="6" w:space="0" w:color="CCCCCC"/>
            </w:tcBorders>
            <w:shd w:val="clear" w:color="auto" w:fill="auto"/>
            <w:tcMar>
              <w:top w:w="45" w:type="dxa"/>
              <w:left w:w="45" w:type="dxa"/>
              <w:bottom w:w="45" w:type="dxa"/>
              <w:right w:w="45" w:type="dxa"/>
            </w:tcMar>
            <w:vAlign w:val="center"/>
            <w:hideMark/>
          </w:tcPr>
          <w:p w:rsidR="006E6F86" w:rsidRPr="006E6F86" w:rsidRDefault="006E6F86" w:rsidP="006E6F86">
            <w:pPr>
              <w:spacing w:after="0" w:line="252" w:lineRule="atLeast"/>
              <w:textAlignment w:val="baseline"/>
              <w:rPr>
                <w:rFonts w:ascii="Times New Roman" w:eastAsia="Times New Roman" w:hAnsi="Times New Roman" w:cs="Times New Roman"/>
                <w:color w:val="000000"/>
                <w:sz w:val="21"/>
                <w:szCs w:val="21"/>
                <w:lang w:eastAsia="ru-RU"/>
              </w:rPr>
            </w:pPr>
            <w:r w:rsidRPr="006E6F86">
              <w:rPr>
                <w:rFonts w:ascii="Times New Roman" w:eastAsia="Times New Roman" w:hAnsi="Times New Roman" w:cs="Times New Roman"/>
                <w:color w:val="000000"/>
                <w:sz w:val="21"/>
                <w:szCs w:val="21"/>
                <w:lang w:eastAsia="ru-RU"/>
              </w:rPr>
              <w:t>  -использование своих служебных полномочий при решении личных вопросов, связанных с удовлетворением материальных потребностей должностного лица либо его родственников;</w:t>
            </w:r>
          </w:p>
          <w:p w:rsidR="006E6F86" w:rsidRPr="006E6F86" w:rsidRDefault="006E6F86" w:rsidP="006E6F86">
            <w:pPr>
              <w:spacing w:after="0" w:line="252" w:lineRule="atLeast"/>
              <w:textAlignment w:val="baseline"/>
              <w:rPr>
                <w:rFonts w:ascii="Times New Roman" w:eastAsia="Times New Roman" w:hAnsi="Times New Roman" w:cs="Times New Roman"/>
                <w:color w:val="000000"/>
                <w:sz w:val="21"/>
                <w:szCs w:val="21"/>
                <w:lang w:eastAsia="ru-RU"/>
              </w:rPr>
            </w:pPr>
            <w:r w:rsidRPr="006E6F86">
              <w:rPr>
                <w:rFonts w:ascii="Times New Roman" w:eastAsia="Times New Roman" w:hAnsi="Times New Roman" w:cs="Times New Roman"/>
                <w:color w:val="000000"/>
                <w:sz w:val="21"/>
                <w:szCs w:val="21"/>
                <w:lang w:eastAsia="ru-RU"/>
              </w:rPr>
              <w:t xml:space="preserve"> -использование в личных или групповых интересах информации, полученной при выполнении служебных </w:t>
            </w:r>
            <w:r w:rsidRPr="006E6F86">
              <w:rPr>
                <w:rFonts w:ascii="Times New Roman" w:eastAsia="Times New Roman" w:hAnsi="Times New Roman" w:cs="Times New Roman"/>
                <w:color w:val="000000"/>
                <w:sz w:val="21"/>
                <w:szCs w:val="21"/>
                <w:lang w:eastAsia="ru-RU"/>
              </w:rPr>
              <w:lastRenderedPageBreak/>
              <w:t>обязанностей, если такая информация не подлежит официальному распространению</w:t>
            </w:r>
          </w:p>
        </w:tc>
      </w:tr>
      <w:tr w:rsidR="006E6F86" w:rsidRPr="006E6F86" w:rsidTr="006E6F86">
        <w:tc>
          <w:tcPr>
            <w:tcW w:w="0" w:type="auto"/>
            <w:tcBorders>
              <w:top w:val="outset" w:sz="6" w:space="0" w:color="CCCCCC"/>
              <w:left w:val="outset" w:sz="6" w:space="0" w:color="CCCCCC"/>
              <w:bottom w:val="outset" w:sz="6" w:space="0" w:color="CCCCCC"/>
              <w:right w:val="outset" w:sz="6" w:space="0" w:color="CCCCCC"/>
            </w:tcBorders>
            <w:shd w:val="clear" w:color="auto" w:fill="auto"/>
            <w:tcMar>
              <w:top w:w="45" w:type="dxa"/>
              <w:left w:w="45" w:type="dxa"/>
              <w:bottom w:w="45" w:type="dxa"/>
              <w:right w:w="45" w:type="dxa"/>
            </w:tcMar>
            <w:vAlign w:val="center"/>
            <w:hideMark/>
          </w:tcPr>
          <w:p w:rsidR="006E6F86" w:rsidRPr="006E6F86" w:rsidRDefault="006E6F86" w:rsidP="006E6F86">
            <w:pPr>
              <w:spacing w:after="0" w:line="252" w:lineRule="atLeast"/>
              <w:textAlignment w:val="baseline"/>
              <w:rPr>
                <w:rFonts w:ascii="Times New Roman" w:eastAsia="Times New Roman" w:hAnsi="Times New Roman" w:cs="Times New Roman"/>
                <w:color w:val="000000"/>
                <w:sz w:val="21"/>
                <w:szCs w:val="21"/>
                <w:lang w:eastAsia="ru-RU"/>
              </w:rPr>
            </w:pPr>
            <w:r w:rsidRPr="006E6F86">
              <w:rPr>
                <w:rFonts w:ascii="Times New Roman" w:eastAsia="Times New Roman" w:hAnsi="Times New Roman" w:cs="Times New Roman"/>
                <w:color w:val="000000"/>
                <w:sz w:val="21"/>
                <w:szCs w:val="21"/>
                <w:lang w:eastAsia="ru-RU"/>
              </w:rPr>
              <w:lastRenderedPageBreak/>
              <w:t>2.</w:t>
            </w:r>
          </w:p>
        </w:tc>
        <w:tc>
          <w:tcPr>
            <w:tcW w:w="0" w:type="auto"/>
            <w:tcBorders>
              <w:top w:val="outset" w:sz="6" w:space="0" w:color="CCCCCC"/>
              <w:left w:val="outset" w:sz="6" w:space="0" w:color="CCCCCC"/>
              <w:bottom w:val="outset" w:sz="6" w:space="0" w:color="CCCCCC"/>
              <w:right w:val="outset" w:sz="6" w:space="0" w:color="CCCCCC"/>
            </w:tcBorders>
            <w:shd w:val="clear" w:color="auto" w:fill="auto"/>
            <w:tcMar>
              <w:top w:w="45" w:type="dxa"/>
              <w:left w:w="45" w:type="dxa"/>
              <w:bottom w:w="45" w:type="dxa"/>
              <w:right w:w="45" w:type="dxa"/>
            </w:tcMar>
            <w:vAlign w:val="center"/>
            <w:hideMark/>
          </w:tcPr>
          <w:p w:rsidR="006E6F86" w:rsidRPr="006E6F86" w:rsidRDefault="006E6F86" w:rsidP="006E6F86">
            <w:pPr>
              <w:spacing w:after="0" w:line="252" w:lineRule="atLeast"/>
              <w:textAlignment w:val="baseline"/>
              <w:rPr>
                <w:rFonts w:ascii="Times New Roman" w:eastAsia="Times New Roman" w:hAnsi="Times New Roman" w:cs="Times New Roman"/>
                <w:color w:val="000000"/>
                <w:sz w:val="21"/>
                <w:szCs w:val="21"/>
                <w:lang w:eastAsia="ru-RU"/>
              </w:rPr>
            </w:pPr>
            <w:r w:rsidRPr="006E6F86">
              <w:rPr>
                <w:rFonts w:ascii="Times New Roman" w:eastAsia="Times New Roman" w:hAnsi="Times New Roman" w:cs="Times New Roman"/>
                <w:color w:val="000000"/>
                <w:sz w:val="21"/>
                <w:szCs w:val="21"/>
                <w:lang w:eastAsia="ru-RU"/>
              </w:rPr>
              <w:t>Размещение заказов на поставку товаров, выполнение работ и оказание услуг</w:t>
            </w:r>
          </w:p>
        </w:tc>
        <w:tc>
          <w:tcPr>
            <w:tcW w:w="0" w:type="auto"/>
            <w:tcBorders>
              <w:top w:val="outset" w:sz="6" w:space="0" w:color="CCCCCC"/>
              <w:left w:val="outset" w:sz="6" w:space="0" w:color="CCCCCC"/>
              <w:bottom w:val="outset" w:sz="6" w:space="0" w:color="CCCCCC"/>
              <w:right w:val="outset" w:sz="6" w:space="0" w:color="CCCCCC"/>
            </w:tcBorders>
            <w:shd w:val="clear" w:color="auto" w:fill="auto"/>
            <w:tcMar>
              <w:top w:w="45" w:type="dxa"/>
              <w:left w:w="45" w:type="dxa"/>
              <w:bottom w:w="45" w:type="dxa"/>
              <w:right w:w="45" w:type="dxa"/>
            </w:tcMar>
            <w:vAlign w:val="center"/>
            <w:hideMark/>
          </w:tcPr>
          <w:p w:rsidR="006E6F86" w:rsidRPr="006E6F86" w:rsidRDefault="006E6F86" w:rsidP="006E6F86">
            <w:pPr>
              <w:spacing w:after="0" w:line="252" w:lineRule="atLeast"/>
              <w:textAlignment w:val="baseline"/>
              <w:rPr>
                <w:rFonts w:ascii="Times New Roman" w:eastAsia="Times New Roman" w:hAnsi="Times New Roman" w:cs="Times New Roman"/>
                <w:color w:val="000000"/>
                <w:sz w:val="21"/>
                <w:szCs w:val="21"/>
                <w:lang w:eastAsia="ru-RU"/>
              </w:rPr>
            </w:pPr>
            <w:r w:rsidRPr="006E6F86">
              <w:rPr>
                <w:rFonts w:ascii="Times New Roman" w:eastAsia="Times New Roman" w:hAnsi="Times New Roman" w:cs="Times New Roman"/>
                <w:color w:val="000000"/>
                <w:sz w:val="21"/>
                <w:szCs w:val="21"/>
                <w:lang w:eastAsia="ru-RU"/>
              </w:rPr>
              <w:t>-отказ от проведения мониторинга цен на товары и услуги;</w:t>
            </w:r>
          </w:p>
          <w:p w:rsidR="006E6F86" w:rsidRPr="006E6F86" w:rsidRDefault="006E6F86" w:rsidP="006E6F86">
            <w:pPr>
              <w:spacing w:after="0" w:line="252" w:lineRule="atLeast"/>
              <w:textAlignment w:val="baseline"/>
              <w:rPr>
                <w:rFonts w:ascii="Times New Roman" w:eastAsia="Times New Roman" w:hAnsi="Times New Roman" w:cs="Times New Roman"/>
                <w:color w:val="000000"/>
                <w:sz w:val="21"/>
                <w:szCs w:val="21"/>
                <w:lang w:eastAsia="ru-RU"/>
              </w:rPr>
            </w:pPr>
            <w:r w:rsidRPr="006E6F86">
              <w:rPr>
                <w:rFonts w:ascii="Times New Roman" w:eastAsia="Times New Roman" w:hAnsi="Times New Roman" w:cs="Times New Roman"/>
                <w:color w:val="000000"/>
                <w:sz w:val="21"/>
                <w:szCs w:val="21"/>
                <w:lang w:eastAsia="ru-RU"/>
              </w:rPr>
              <w:t>-предоставление заведомо ложных сведений о проведении мониторинга цен на товары и услуги;</w:t>
            </w:r>
          </w:p>
          <w:p w:rsidR="006E6F86" w:rsidRPr="006E6F86" w:rsidRDefault="006E6F86" w:rsidP="006E6F86">
            <w:pPr>
              <w:spacing w:after="0" w:line="252" w:lineRule="atLeast"/>
              <w:textAlignment w:val="baseline"/>
              <w:rPr>
                <w:rFonts w:ascii="Times New Roman" w:eastAsia="Times New Roman" w:hAnsi="Times New Roman" w:cs="Times New Roman"/>
                <w:color w:val="000000"/>
                <w:sz w:val="21"/>
                <w:szCs w:val="21"/>
                <w:lang w:eastAsia="ru-RU"/>
              </w:rPr>
            </w:pPr>
            <w:r w:rsidRPr="006E6F86">
              <w:rPr>
                <w:rFonts w:ascii="Times New Roman" w:eastAsia="Times New Roman" w:hAnsi="Times New Roman" w:cs="Times New Roman"/>
                <w:color w:val="000000"/>
                <w:sz w:val="21"/>
                <w:szCs w:val="21"/>
                <w:lang w:eastAsia="ru-RU"/>
              </w:rPr>
              <w:t>-размещение заказов ответственным лицом на поставку товаров и оказание услуг из ограниченного числа поставщиков именно в той организации,  руководителем отдела продаж  которой является его родственник</w:t>
            </w:r>
          </w:p>
        </w:tc>
      </w:tr>
      <w:tr w:rsidR="006E6F86" w:rsidRPr="006E6F86" w:rsidTr="006E6F86">
        <w:tc>
          <w:tcPr>
            <w:tcW w:w="0" w:type="auto"/>
            <w:tcBorders>
              <w:top w:val="outset" w:sz="6" w:space="0" w:color="CCCCCC"/>
              <w:left w:val="outset" w:sz="6" w:space="0" w:color="CCCCCC"/>
              <w:bottom w:val="outset" w:sz="6" w:space="0" w:color="CCCCCC"/>
              <w:right w:val="outset" w:sz="6" w:space="0" w:color="CCCCCC"/>
            </w:tcBorders>
            <w:shd w:val="clear" w:color="auto" w:fill="auto"/>
            <w:tcMar>
              <w:top w:w="45" w:type="dxa"/>
              <w:left w:w="45" w:type="dxa"/>
              <w:bottom w:w="45" w:type="dxa"/>
              <w:right w:w="45" w:type="dxa"/>
            </w:tcMar>
            <w:vAlign w:val="center"/>
            <w:hideMark/>
          </w:tcPr>
          <w:p w:rsidR="006E6F86" w:rsidRPr="006E6F86" w:rsidRDefault="006E6F86" w:rsidP="006E6F86">
            <w:pPr>
              <w:spacing w:after="0" w:line="252" w:lineRule="atLeast"/>
              <w:textAlignment w:val="baseline"/>
              <w:rPr>
                <w:rFonts w:ascii="Times New Roman" w:eastAsia="Times New Roman" w:hAnsi="Times New Roman" w:cs="Times New Roman"/>
                <w:color w:val="000000"/>
                <w:sz w:val="21"/>
                <w:szCs w:val="21"/>
                <w:lang w:eastAsia="ru-RU"/>
              </w:rPr>
            </w:pPr>
            <w:r w:rsidRPr="006E6F86">
              <w:rPr>
                <w:rFonts w:ascii="Times New Roman" w:eastAsia="Times New Roman" w:hAnsi="Times New Roman" w:cs="Times New Roman"/>
                <w:color w:val="000000"/>
                <w:sz w:val="21"/>
                <w:szCs w:val="21"/>
                <w:lang w:eastAsia="ru-RU"/>
              </w:rPr>
              <w:t>3.</w:t>
            </w:r>
          </w:p>
        </w:tc>
        <w:tc>
          <w:tcPr>
            <w:tcW w:w="0" w:type="auto"/>
            <w:tcBorders>
              <w:top w:val="outset" w:sz="6" w:space="0" w:color="CCCCCC"/>
              <w:left w:val="outset" w:sz="6" w:space="0" w:color="CCCCCC"/>
              <w:bottom w:val="outset" w:sz="6" w:space="0" w:color="CCCCCC"/>
              <w:right w:val="outset" w:sz="6" w:space="0" w:color="CCCCCC"/>
            </w:tcBorders>
            <w:shd w:val="clear" w:color="auto" w:fill="auto"/>
            <w:tcMar>
              <w:top w:w="45" w:type="dxa"/>
              <w:left w:w="45" w:type="dxa"/>
              <w:bottom w:w="45" w:type="dxa"/>
              <w:right w:w="45" w:type="dxa"/>
            </w:tcMar>
            <w:vAlign w:val="center"/>
            <w:hideMark/>
          </w:tcPr>
          <w:p w:rsidR="006E6F86" w:rsidRPr="006E6F86" w:rsidRDefault="006E6F86" w:rsidP="006E6F86">
            <w:pPr>
              <w:spacing w:after="0" w:line="252" w:lineRule="atLeast"/>
              <w:textAlignment w:val="baseline"/>
              <w:rPr>
                <w:rFonts w:ascii="Times New Roman" w:eastAsia="Times New Roman" w:hAnsi="Times New Roman" w:cs="Times New Roman"/>
                <w:color w:val="000000"/>
                <w:sz w:val="21"/>
                <w:szCs w:val="21"/>
                <w:lang w:eastAsia="ru-RU"/>
              </w:rPr>
            </w:pPr>
            <w:r w:rsidRPr="006E6F86">
              <w:rPr>
                <w:rFonts w:ascii="Times New Roman" w:eastAsia="Times New Roman" w:hAnsi="Times New Roman" w:cs="Times New Roman"/>
                <w:color w:val="000000"/>
                <w:sz w:val="21"/>
                <w:szCs w:val="21"/>
                <w:lang w:eastAsia="ru-RU"/>
              </w:rPr>
              <w:t>Регистрация имущества и ведение баз данных имущества</w:t>
            </w:r>
          </w:p>
        </w:tc>
        <w:tc>
          <w:tcPr>
            <w:tcW w:w="0" w:type="auto"/>
            <w:tcBorders>
              <w:top w:val="outset" w:sz="6" w:space="0" w:color="CCCCCC"/>
              <w:left w:val="outset" w:sz="6" w:space="0" w:color="CCCCCC"/>
              <w:bottom w:val="outset" w:sz="6" w:space="0" w:color="CCCCCC"/>
              <w:right w:val="outset" w:sz="6" w:space="0" w:color="CCCCCC"/>
            </w:tcBorders>
            <w:shd w:val="clear" w:color="auto" w:fill="auto"/>
            <w:tcMar>
              <w:top w:w="45" w:type="dxa"/>
              <w:left w:w="45" w:type="dxa"/>
              <w:bottom w:w="45" w:type="dxa"/>
              <w:right w:w="45" w:type="dxa"/>
            </w:tcMar>
            <w:vAlign w:val="center"/>
            <w:hideMark/>
          </w:tcPr>
          <w:p w:rsidR="006E6F86" w:rsidRPr="006E6F86" w:rsidRDefault="006E6F86" w:rsidP="006E6F86">
            <w:pPr>
              <w:spacing w:after="0" w:line="252" w:lineRule="atLeast"/>
              <w:textAlignment w:val="baseline"/>
              <w:rPr>
                <w:rFonts w:ascii="Times New Roman" w:eastAsia="Times New Roman" w:hAnsi="Times New Roman" w:cs="Times New Roman"/>
                <w:color w:val="000000"/>
                <w:sz w:val="21"/>
                <w:szCs w:val="21"/>
                <w:lang w:eastAsia="ru-RU"/>
              </w:rPr>
            </w:pPr>
            <w:r w:rsidRPr="006E6F86">
              <w:rPr>
                <w:rFonts w:ascii="Times New Roman" w:eastAsia="Times New Roman" w:hAnsi="Times New Roman" w:cs="Times New Roman"/>
                <w:color w:val="000000"/>
                <w:sz w:val="21"/>
                <w:szCs w:val="21"/>
                <w:lang w:eastAsia="ru-RU"/>
              </w:rPr>
              <w:t>-несвоевременная постановка на регистрационный учёт имущества;</w:t>
            </w:r>
          </w:p>
          <w:p w:rsidR="006E6F86" w:rsidRPr="006E6F86" w:rsidRDefault="006E6F86" w:rsidP="006E6F86">
            <w:pPr>
              <w:spacing w:after="0" w:line="252" w:lineRule="atLeast"/>
              <w:textAlignment w:val="baseline"/>
              <w:rPr>
                <w:rFonts w:ascii="Times New Roman" w:eastAsia="Times New Roman" w:hAnsi="Times New Roman" w:cs="Times New Roman"/>
                <w:color w:val="000000"/>
                <w:sz w:val="21"/>
                <w:szCs w:val="21"/>
                <w:lang w:eastAsia="ru-RU"/>
              </w:rPr>
            </w:pPr>
            <w:r w:rsidRPr="006E6F86">
              <w:rPr>
                <w:rFonts w:ascii="Times New Roman" w:eastAsia="Times New Roman" w:hAnsi="Times New Roman" w:cs="Times New Roman"/>
                <w:color w:val="000000"/>
                <w:sz w:val="21"/>
                <w:szCs w:val="21"/>
                <w:lang w:eastAsia="ru-RU"/>
              </w:rPr>
              <w:t>-умышленно досрочное списание материальных средств и расходных материалов с регистрационного учёта;</w:t>
            </w:r>
          </w:p>
          <w:p w:rsidR="006E6F86" w:rsidRPr="006E6F86" w:rsidRDefault="006E6F86" w:rsidP="006E6F86">
            <w:pPr>
              <w:spacing w:after="0" w:line="252" w:lineRule="atLeast"/>
              <w:textAlignment w:val="baseline"/>
              <w:rPr>
                <w:rFonts w:ascii="Times New Roman" w:eastAsia="Times New Roman" w:hAnsi="Times New Roman" w:cs="Times New Roman"/>
                <w:color w:val="000000"/>
                <w:sz w:val="21"/>
                <w:szCs w:val="21"/>
                <w:lang w:eastAsia="ru-RU"/>
              </w:rPr>
            </w:pPr>
            <w:r w:rsidRPr="006E6F86">
              <w:rPr>
                <w:rFonts w:ascii="Times New Roman" w:eastAsia="Times New Roman" w:hAnsi="Times New Roman" w:cs="Times New Roman"/>
                <w:color w:val="000000"/>
                <w:sz w:val="21"/>
                <w:szCs w:val="21"/>
                <w:lang w:eastAsia="ru-RU"/>
              </w:rPr>
              <w:t>-отсутствие регулярного контроля наличия и сохранности имущества</w:t>
            </w:r>
          </w:p>
        </w:tc>
      </w:tr>
      <w:tr w:rsidR="006E6F86" w:rsidRPr="006E6F86" w:rsidTr="006E6F86">
        <w:tc>
          <w:tcPr>
            <w:tcW w:w="0" w:type="auto"/>
            <w:tcBorders>
              <w:top w:val="outset" w:sz="6" w:space="0" w:color="CCCCCC"/>
              <w:left w:val="outset" w:sz="6" w:space="0" w:color="CCCCCC"/>
              <w:bottom w:val="outset" w:sz="6" w:space="0" w:color="CCCCCC"/>
              <w:right w:val="outset" w:sz="6" w:space="0" w:color="CCCCCC"/>
            </w:tcBorders>
            <w:shd w:val="clear" w:color="auto" w:fill="auto"/>
            <w:tcMar>
              <w:top w:w="45" w:type="dxa"/>
              <w:left w:w="45" w:type="dxa"/>
              <w:bottom w:w="45" w:type="dxa"/>
              <w:right w:w="45" w:type="dxa"/>
            </w:tcMar>
            <w:vAlign w:val="center"/>
            <w:hideMark/>
          </w:tcPr>
          <w:p w:rsidR="006E6F86" w:rsidRPr="006E6F86" w:rsidRDefault="006E6F86" w:rsidP="006E6F86">
            <w:pPr>
              <w:spacing w:after="0" w:line="252" w:lineRule="atLeast"/>
              <w:textAlignment w:val="baseline"/>
              <w:rPr>
                <w:rFonts w:ascii="Times New Roman" w:eastAsia="Times New Roman" w:hAnsi="Times New Roman" w:cs="Times New Roman"/>
                <w:color w:val="000000"/>
                <w:sz w:val="21"/>
                <w:szCs w:val="21"/>
                <w:lang w:eastAsia="ru-RU"/>
              </w:rPr>
            </w:pPr>
            <w:r w:rsidRPr="006E6F86">
              <w:rPr>
                <w:rFonts w:ascii="Times New Roman" w:eastAsia="Times New Roman" w:hAnsi="Times New Roman" w:cs="Times New Roman"/>
                <w:color w:val="000000"/>
                <w:sz w:val="21"/>
                <w:szCs w:val="21"/>
                <w:lang w:eastAsia="ru-RU"/>
              </w:rPr>
              <w:t>4.</w:t>
            </w:r>
          </w:p>
        </w:tc>
        <w:tc>
          <w:tcPr>
            <w:tcW w:w="0" w:type="auto"/>
            <w:tcBorders>
              <w:top w:val="outset" w:sz="6" w:space="0" w:color="CCCCCC"/>
              <w:left w:val="outset" w:sz="6" w:space="0" w:color="CCCCCC"/>
              <w:bottom w:val="outset" w:sz="6" w:space="0" w:color="CCCCCC"/>
              <w:right w:val="outset" w:sz="6" w:space="0" w:color="CCCCCC"/>
            </w:tcBorders>
            <w:shd w:val="clear" w:color="auto" w:fill="auto"/>
            <w:tcMar>
              <w:top w:w="45" w:type="dxa"/>
              <w:left w:w="45" w:type="dxa"/>
              <w:bottom w:w="45" w:type="dxa"/>
              <w:right w:w="45" w:type="dxa"/>
            </w:tcMar>
            <w:vAlign w:val="center"/>
            <w:hideMark/>
          </w:tcPr>
          <w:p w:rsidR="006E6F86" w:rsidRPr="006E6F86" w:rsidRDefault="006E6F86" w:rsidP="006E6F86">
            <w:pPr>
              <w:spacing w:after="0" w:line="252" w:lineRule="atLeast"/>
              <w:textAlignment w:val="baseline"/>
              <w:rPr>
                <w:rFonts w:ascii="Times New Roman" w:eastAsia="Times New Roman" w:hAnsi="Times New Roman" w:cs="Times New Roman"/>
                <w:color w:val="000000"/>
                <w:sz w:val="21"/>
                <w:szCs w:val="21"/>
                <w:lang w:eastAsia="ru-RU"/>
              </w:rPr>
            </w:pPr>
            <w:r w:rsidRPr="006E6F86">
              <w:rPr>
                <w:rFonts w:ascii="Times New Roman" w:eastAsia="Times New Roman" w:hAnsi="Times New Roman" w:cs="Times New Roman"/>
                <w:color w:val="000000"/>
                <w:sz w:val="21"/>
                <w:szCs w:val="21"/>
                <w:lang w:eastAsia="ru-RU"/>
              </w:rPr>
              <w:t>Принятие на работу сотрудника</w:t>
            </w:r>
          </w:p>
        </w:tc>
        <w:tc>
          <w:tcPr>
            <w:tcW w:w="0" w:type="auto"/>
            <w:tcBorders>
              <w:top w:val="outset" w:sz="6" w:space="0" w:color="CCCCCC"/>
              <w:left w:val="outset" w:sz="6" w:space="0" w:color="CCCCCC"/>
              <w:bottom w:val="outset" w:sz="6" w:space="0" w:color="CCCCCC"/>
              <w:right w:val="outset" w:sz="6" w:space="0" w:color="CCCCCC"/>
            </w:tcBorders>
            <w:shd w:val="clear" w:color="auto" w:fill="auto"/>
            <w:tcMar>
              <w:top w:w="45" w:type="dxa"/>
              <w:left w:w="45" w:type="dxa"/>
              <w:bottom w:w="45" w:type="dxa"/>
              <w:right w:w="45" w:type="dxa"/>
            </w:tcMar>
            <w:vAlign w:val="center"/>
            <w:hideMark/>
          </w:tcPr>
          <w:p w:rsidR="006E6F86" w:rsidRDefault="006E6F86" w:rsidP="006E6F86">
            <w:pPr>
              <w:spacing w:after="0" w:line="252" w:lineRule="atLeast"/>
              <w:textAlignment w:val="baseline"/>
              <w:rPr>
                <w:rFonts w:ascii="Times New Roman" w:eastAsia="Times New Roman" w:hAnsi="Times New Roman" w:cs="Times New Roman"/>
                <w:color w:val="000000"/>
                <w:sz w:val="21"/>
                <w:szCs w:val="21"/>
                <w:lang w:eastAsia="ru-RU"/>
              </w:rPr>
            </w:pPr>
            <w:r w:rsidRPr="006E6F86">
              <w:rPr>
                <w:rFonts w:ascii="Times New Roman" w:eastAsia="Times New Roman" w:hAnsi="Times New Roman" w:cs="Times New Roman"/>
                <w:color w:val="000000"/>
                <w:sz w:val="21"/>
                <w:szCs w:val="21"/>
                <w:lang w:eastAsia="ru-RU"/>
              </w:rPr>
              <w:t>-предоставление не предусмотренных законом преимуществ (протекционизм, семейственность) для поступления на работу</w:t>
            </w:r>
          </w:p>
          <w:p w:rsidR="006E6F86" w:rsidRPr="006E6F86" w:rsidRDefault="006E6F86" w:rsidP="006E6F86">
            <w:pPr>
              <w:spacing w:after="0" w:line="252" w:lineRule="atLeast"/>
              <w:textAlignment w:val="baseline"/>
              <w:rPr>
                <w:rFonts w:ascii="Times New Roman" w:eastAsia="Times New Roman" w:hAnsi="Times New Roman" w:cs="Times New Roman"/>
                <w:color w:val="000000"/>
                <w:sz w:val="21"/>
                <w:szCs w:val="21"/>
                <w:lang w:eastAsia="ru-RU"/>
              </w:rPr>
            </w:pPr>
          </w:p>
        </w:tc>
      </w:tr>
      <w:tr w:rsidR="006E6F86" w:rsidRPr="006E6F86" w:rsidTr="006E6F86">
        <w:tc>
          <w:tcPr>
            <w:tcW w:w="0" w:type="auto"/>
            <w:tcBorders>
              <w:top w:val="outset" w:sz="6" w:space="0" w:color="CCCCCC"/>
              <w:left w:val="outset" w:sz="6" w:space="0" w:color="CCCCCC"/>
              <w:bottom w:val="outset" w:sz="6" w:space="0" w:color="CCCCCC"/>
              <w:right w:val="outset" w:sz="6" w:space="0" w:color="CCCCCC"/>
            </w:tcBorders>
            <w:shd w:val="clear" w:color="auto" w:fill="auto"/>
            <w:tcMar>
              <w:top w:w="45" w:type="dxa"/>
              <w:left w:w="45" w:type="dxa"/>
              <w:bottom w:w="45" w:type="dxa"/>
              <w:right w:w="45" w:type="dxa"/>
            </w:tcMar>
            <w:vAlign w:val="center"/>
            <w:hideMark/>
          </w:tcPr>
          <w:p w:rsidR="006E6F86" w:rsidRPr="006E6F86" w:rsidRDefault="006E6F86" w:rsidP="006E6F86">
            <w:pPr>
              <w:spacing w:after="0" w:line="252" w:lineRule="atLeast"/>
              <w:textAlignment w:val="baseline"/>
              <w:rPr>
                <w:rFonts w:ascii="Times New Roman" w:eastAsia="Times New Roman" w:hAnsi="Times New Roman" w:cs="Times New Roman"/>
                <w:color w:val="000000"/>
                <w:sz w:val="21"/>
                <w:szCs w:val="21"/>
                <w:lang w:eastAsia="ru-RU"/>
              </w:rPr>
            </w:pPr>
            <w:r w:rsidRPr="006E6F86">
              <w:rPr>
                <w:rFonts w:ascii="Times New Roman" w:eastAsia="Times New Roman" w:hAnsi="Times New Roman" w:cs="Times New Roman"/>
                <w:color w:val="000000"/>
                <w:sz w:val="21"/>
                <w:szCs w:val="21"/>
                <w:lang w:eastAsia="ru-RU"/>
              </w:rPr>
              <w:t>5.</w:t>
            </w:r>
          </w:p>
        </w:tc>
        <w:tc>
          <w:tcPr>
            <w:tcW w:w="0" w:type="auto"/>
            <w:tcBorders>
              <w:top w:val="outset" w:sz="6" w:space="0" w:color="CCCCCC"/>
              <w:left w:val="outset" w:sz="6" w:space="0" w:color="CCCCCC"/>
              <w:bottom w:val="outset" w:sz="6" w:space="0" w:color="CCCCCC"/>
              <w:right w:val="outset" w:sz="6" w:space="0" w:color="CCCCCC"/>
            </w:tcBorders>
            <w:shd w:val="clear" w:color="auto" w:fill="auto"/>
            <w:tcMar>
              <w:top w:w="45" w:type="dxa"/>
              <w:left w:w="45" w:type="dxa"/>
              <w:bottom w:w="45" w:type="dxa"/>
              <w:right w:w="45" w:type="dxa"/>
            </w:tcMar>
            <w:vAlign w:val="center"/>
            <w:hideMark/>
          </w:tcPr>
          <w:p w:rsidR="006E6F86" w:rsidRPr="006E6F86" w:rsidRDefault="006E6F86" w:rsidP="006E6F86">
            <w:pPr>
              <w:spacing w:after="0" w:line="252" w:lineRule="atLeast"/>
              <w:textAlignment w:val="baseline"/>
              <w:rPr>
                <w:rFonts w:ascii="Times New Roman" w:eastAsia="Times New Roman" w:hAnsi="Times New Roman" w:cs="Times New Roman"/>
                <w:color w:val="000000"/>
                <w:sz w:val="21"/>
                <w:szCs w:val="21"/>
                <w:lang w:eastAsia="ru-RU"/>
              </w:rPr>
            </w:pPr>
            <w:r w:rsidRPr="006E6F86">
              <w:rPr>
                <w:rFonts w:ascii="Times New Roman" w:eastAsia="Times New Roman" w:hAnsi="Times New Roman" w:cs="Times New Roman"/>
                <w:color w:val="000000"/>
                <w:sz w:val="21"/>
                <w:szCs w:val="21"/>
                <w:lang w:eastAsia="ru-RU"/>
              </w:rPr>
              <w:t>Обращения юридических, физических лиц</w:t>
            </w:r>
          </w:p>
        </w:tc>
        <w:tc>
          <w:tcPr>
            <w:tcW w:w="0" w:type="auto"/>
            <w:tcBorders>
              <w:top w:val="outset" w:sz="6" w:space="0" w:color="CCCCCC"/>
              <w:left w:val="outset" w:sz="6" w:space="0" w:color="CCCCCC"/>
              <w:bottom w:val="outset" w:sz="6" w:space="0" w:color="CCCCCC"/>
              <w:right w:val="outset" w:sz="6" w:space="0" w:color="CCCCCC"/>
            </w:tcBorders>
            <w:shd w:val="clear" w:color="auto" w:fill="auto"/>
            <w:tcMar>
              <w:top w:w="45" w:type="dxa"/>
              <w:left w:w="45" w:type="dxa"/>
              <w:bottom w:w="45" w:type="dxa"/>
              <w:right w:w="45" w:type="dxa"/>
            </w:tcMar>
            <w:vAlign w:val="center"/>
            <w:hideMark/>
          </w:tcPr>
          <w:p w:rsidR="006E6F86" w:rsidRPr="006E6F86" w:rsidRDefault="006E6F86" w:rsidP="006E6F86">
            <w:pPr>
              <w:spacing w:after="0" w:line="252" w:lineRule="atLeast"/>
              <w:textAlignment w:val="baseline"/>
              <w:rPr>
                <w:rFonts w:ascii="Times New Roman" w:eastAsia="Times New Roman" w:hAnsi="Times New Roman" w:cs="Times New Roman"/>
                <w:color w:val="000000"/>
                <w:sz w:val="21"/>
                <w:szCs w:val="21"/>
                <w:lang w:eastAsia="ru-RU"/>
              </w:rPr>
            </w:pPr>
            <w:r w:rsidRPr="006E6F86">
              <w:rPr>
                <w:rFonts w:ascii="Times New Roman" w:eastAsia="Times New Roman" w:hAnsi="Times New Roman" w:cs="Times New Roman"/>
                <w:color w:val="000000"/>
                <w:sz w:val="21"/>
                <w:szCs w:val="21"/>
                <w:lang w:eastAsia="ru-RU"/>
              </w:rPr>
              <w:t>-требование от физических и юридических лиц информации, предоставление которой не предусмотрено действующим законодательством;</w:t>
            </w:r>
          </w:p>
          <w:p w:rsidR="006E6F86" w:rsidRPr="006E6F86" w:rsidRDefault="006E6F86" w:rsidP="006E6F86">
            <w:pPr>
              <w:spacing w:after="0" w:line="252" w:lineRule="atLeast"/>
              <w:textAlignment w:val="baseline"/>
              <w:rPr>
                <w:rFonts w:ascii="Times New Roman" w:eastAsia="Times New Roman" w:hAnsi="Times New Roman" w:cs="Times New Roman"/>
                <w:color w:val="000000"/>
                <w:sz w:val="21"/>
                <w:szCs w:val="21"/>
                <w:lang w:eastAsia="ru-RU"/>
              </w:rPr>
            </w:pPr>
            <w:r w:rsidRPr="006E6F86">
              <w:rPr>
                <w:rFonts w:ascii="Times New Roman" w:eastAsia="Times New Roman" w:hAnsi="Times New Roman" w:cs="Times New Roman"/>
                <w:color w:val="000000"/>
                <w:sz w:val="21"/>
                <w:szCs w:val="21"/>
                <w:lang w:eastAsia="ru-RU"/>
              </w:rPr>
              <w:t>-нарушение установленного порядка рассмотрения обращений  граждан, организаций</w:t>
            </w:r>
          </w:p>
        </w:tc>
      </w:tr>
      <w:tr w:rsidR="006E6F86" w:rsidRPr="006E6F86" w:rsidTr="006E6F86">
        <w:tc>
          <w:tcPr>
            <w:tcW w:w="0" w:type="auto"/>
            <w:tcBorders>
              <w:top w:val="outset" w:sz="6" w:space="0" w:color="CCCCCC"/>
              <w:left w:val="outset" w:sz="6" w:space="0" w:color="CCCCCC"/>
              <w:bottom w:val="outset" w:sz="6" w:space="0" w:color="CCCCCC"/>
              <w:right w:val="outset" w:sz="6" w:space="0" w:color="CCCCCC"/>
            </w:tcBorders>
            <w:shd w:val="clear" w:color="auto" w:fill="auto"/>
            <w:tcMar>
              <w:top w:w="45" w:type="dxa"/>
              <w:left w:w="45" w:type="dxa"/>
              <w:bottom w:w="45" w:type="dxa"/>
              <w:right w:w="45" w:type="dxa"/>
            </w:tcMar>
            <w:vAlign w:val="center"/>
            <w:hideMark/>
          </w:tcPr>
          <w:p w:rsidR="006E6F86" w:rsidRPr="006E6F86" w:rsidRDefault="006E6F86" w:rsidP="006E6F86">
            <w:pPr>
              <w:spacing w:after="0" w:line="252" w:lineRule="atLeast"/>
              <w:textAlignment w:val="baseline"/>
              <w:rPr>
                <w:rFonts w:ascii="Times New Roman" w:eastAsia="Times New Roman" w:hAnsi="Times New Roman" w:cs="Times New Roman"/>
                <w:color w:val="000000"/>
                <w:sz w:val="21"/>
                <w:szCs w:val="21"/>
                <w:lang w:eastAsia="ru-RU"/>
              </w:rPr>
            </w:pPr>
            <w:r w:rsidRPr="006E6F86">
              <w:rPr>
                <w:rFonts w:ascii="Times New Roman" w:eastAsia="Times New Roman" w:hAnsi="Times New Roman" w:cs="Times New Roman"/>
                <w:color w:val="000000"/>
                <w:sz w:val="21"/>
                <w:szCs w:val="21"/>
                <w:lang w:eastAsia="ru-RU"/>
              </w:rPr>
              <w:t>6.</w:t>
            </w:r>
          </w:p>
        </w:tc>
        <w:tc>
          <w:tcPr>
            <w:tcW w:w="0" w:type="auto"/>
            <w:tcBorders>
              <w:top w:val="outset" w:sz="6" w:space="0" w:color="CCCCCC"/>
              <w:left w:val="outset" w:sz="6" w:space="0" w:color="CCCCCC"/>
              <w:bottom w:val="outset" w:sz="6" w:space="0" w:color="CCCCCC"/>
              <w:right w:val="outset" w:sz="6" w:space="0" w:color="CCCCCC"/>
            </w:tcBorders>
            <w:shd w:val="clear" w:color="auto" w:fill="auto"/>
            <w:tcMar>
              <w:top w:w="45" w:type="dxa"/>
              <w:left w:w="45" w:type="dxa"/>
              <w:bottom w:w="45" w:type="dxa"/>
              <w:right w:w="45" w:type="dxa"/>
            </w:tcMar>
            <w:vAlign w:val="center"/>
            <w:hideMark/>
          </w:tcPr>
          <w:p w:rsidR="006E6F86" w:rsidRPr="006E6F86" w:rsidRDefault="006E6F86" w:rsidP="006E6F86">
            <w:pPr>
              <w:spacing w:after="0" w:line="252" w:lineRule="atLeast"/>
              <w:textAlignment w:val="baseline"/>
              <w:rPr>
                <w:rFonts w:ascii="Times New Roman" w:eastAsia="Times New Roman" w:hAnsi="Times New Roman" w:cs="Times New Roman"/>
                <w:color w:val="000000"/>
                <w:sz w:val="21"/>
                <w:szCs w:val="21"/>
                <w:lang w:eastAsia="ru-RU"/>
              </w:rPr>
            </w:pPr>
            <w:r w:rsidRPr="006E6F86">
              <w:rPr>
                <w:rFonts w:ascii="Times New Roman" w:eastAsia="Times New Roman" w:hAnsi="Times New Roman" w:cs="Times New Roman"/>
                <w:color w:val="000000"/>
                <w:sz w:val="21"/>
                <w:szCs w:val="21"/>
                <w:lang w:eastAsia="ru-RU"/>
              </w:rPr>
              <w:t>Взаимоотношения с вышестоящими должностными лицами</w:t>
            </w:r>
          </w:p>
        </w:tc>
        <w:tc>
          <w:tcPr>
            <w:tcW w:w="0" w:type="auto"/>
            <w:tcBorders>
              <w:top w:val="outset" w:sz="6" w:space="0" w:color="CCCCCC"/>
              <w:left w:val="outset" w:sz="6" w:space="0" w:color="CCCCCC"/>
              <w:bottom w:val="outset" w:sz="6" w:space="0" w:color="CCCCCC"/>
              <w:right w:val="outset" w:sz="6" w:space="0" w:color="CCCCCC"/>
            </w:tcBorders>
            <w:shd w:val="clear" w:color="auto" w:fill="auto"/>
            <w:tcMar>
              <w:top w:w="45" w:type="dxa"/>
              <w:left w:w="45" w:type="dxa"/>
              <w:bottom w:w="45" w:type="dxa"/>
              <w:right w:w="45" w:type="dxa"/>
            </w:tcMar>
            <w:vAlign w:val="center"/>
            <w:hideMark/>
          </w:tcPr>
          <w:p w:rsidR="006E6F86" w:rsidRPr="006E6F86" w:rsidRDefault="006E6F86" w:rsidP="006E6F86">
            <w:pPr>
              <w:spacing w:after="0" w:line="252" w:lineRule="atLeast"/>
              <w:textAlignment w:val="baseline"/>
              <w:rPr>
                <w:rFonts w:ascii="Times New Roman" w:eastAsia="Times New Roman" w:hAnsi="Times New Roman" w:cs="Times New Roman"/>
                <w:color w:val="000000"/>
                <w:sz w:val="21"/>
                <w:szCs w:val="21"/>
                <w:lang w:eastAsia="ru-RU"/>
              </w:rPr>
            </w:pPr>
            <w:r w:rsidRPr="006E6F86">
              <w:rPr>
                <w:rFonts w:ascii="Times New Roman" w:eastAsia="Times New Roman" w:hAnsi="Times New Roman" w:cs="Times New Roman"/>
                <w:color w:val="000000"/>
                <w:sz w:val="21"/>
                <w:szCs w:val="21"/>
                <w:lang w:eastAsia="ru-RU"/>
              </w:rPr>
              <w:t>-дарение подарков и оказание не служебных услуг вышестоящим должностным лицам, за исключением символических знаков внимания, протокольных мероприятий</w:t>
            </w:r>
          </w:p>
        </w:tc>
      </w:tr>
      <w:tr w:rsidR="006E6F86" w:rsidRPr="006E6F86" w:rsidTr="006E6F86">
        <w:tc>
          <w:tcPr>
            <w:tcW w:w="0" w:type="auto"/>
            <w:tcBorders>
              <w:top w:val="outset" w:sz="6" w:space="0" w:color="CCCCCC"/>
              <w:left w:val="outset" w:sz="6" w:space="0" w:color="CCCCCC"/>
              <w:bottom w:val="outset" w:sz="6" w:space="0" w:color="CCCCCC"/>
              <w:right w:val="outset" w:sz="6" w:space="0" w:color="CCCCCC"/>
            </w:tcBorders>
            <w:shd w:val="clear" w:color="auto" w:fill="auto"/>
            <w:tcMar>
              <w:top w:w="45" w:type="dxa"/>
              <w:left w:w="45" w:type="dxa"/>
              <w:bottom w:w="45" w:type="dxa"/>
              <w:right w:w="45" w:type="dxa"/>
            </w:tcMar>
            <w:vAlign w:val="center"/>
            <w:hideMark/>
          </w:tcPr>
          <w:p w:rsidR="006E6F86" w:rsidRPr="006E6F86" w:rsidRDefault="006E6F86" w:rsidP="006E6F86">
            <w:pPr>
              <w:spacing w:after="0" w:line="252" w:lineRule="atLeast"/>
              <w:textAlignment w:val="baseline"/>
              <w:rPr>
                <w:rFonts w:ascii="Times New Roman" w:eastAsia="Times New Roman" w:hAnsi="Times New Roman" w:cs="Times New Roman"/>
                <w:color w:val="000000"/>
                <w:sz w:val="21"/>
                <w:szCs w:val="21"/>
                <w:lang w:eastAsia="ru-RU"/>
              </w:rPr>
            </w:pPr>
            <w:r w:rsidRPr="006E6F86">
              <w:rPr>
                <w:rFonts w:ascii="Times New Roman" w:eastAsia="Times New Roman" w:hAnsi="Times New Roman" w:cs="Times New Roman"/>
                <w:color w:val="000000"/>
                <w:sz w:val="21"/>
                <w:szCs w:val="21"/>
                <w:lang w:eastAsia="ru-RU"/>
              </w:rPr>
              <w:t>7.</w:t>
            </w:r>
          </w:p>
        </w:tc>
        <w:tc>
          <w:tcPr>
            <w:tcW w:w="0" w:type="auto"/>
            <w:tcBorders>
              <w:top w:val="outset" w:sz="6" w:space="0" w:color="CCCCCC"/>
              <w:left w:val="outset" w:sz="6" w:space="0" w:color="CCCCCC"/>
              <w:bottom w:val="outset" w:sz="6" w:space="0" w:color="CCCCCC"/>
              <w:right w:val="outset" w:sz="6" w:space="0" w:color="CCCCCC"/>
            </w:tcBorders>
            <w:shd w:val="clear" w:color="auto" w:fill="auto"/>
            <w:tcMar>
              <w:top w:w="45" w:type="dxa"/>
              <w:left w:w="45" w:type="dxa"/>
              <w:bottom w:w="45" w:type="dxa"/>
              <w:right w:w="45" w:type="dxa"/>
            </w:tcMar>
            <w:vAlign w:val="center"/>
            <w:hideMark/>
          </w:tcPr>
          <w:p w:rsidR="006E6F86" w:rsidRPr="006E6F86" w:rsidRDefault="006E6F86" w:rsidP="006E6F86">
            <w:pPr>
              <w:spacing w:after="0" w:line="252" w:lineRule="atLeast"/>
              <w:textAlignment w:val="baseline"/>
              <w:rPr>
                <w:rFonts w:ascii="Times New Roman" w:eastAsia="Times New Roman" w:hAnsi="Times New Roman" w:cs="Times New Roman"/>
                <w:color w:val="000000"/>
                <w:sz w:val="21"/>
                <w:szCs w:val="21"/>
                <w:lang w:eastAsia="ru-RU"/>
              </w:rPr>
            </w:pPr>
            <w:r w:rsidRPr="006E6F86">
              <w:rPr>
                <w:rFonts w:ascii="Times New Roman" w:eastAsia="Times New Roman" w:hAnsi="Times New Roman" w:cs="Times New Roman"/>
                <w:color w:val="000000"/>
                <w:sz w:val="21"/>
                <w:szCs w:val="21"/>
                <w:lang w:eastAsia="ru-RU"/>
              </w:rPr>
              <w:t>Составление, заполнение документов, справок, отчетности</w:t>
            </w:r>
          </w:p>
        </w:tc>
        <w:tc>
          <w:tcPr>
            <w:tcW w:w="0" w:type="auto"/>
            <w:tcBorders>
              <w:top w:val="outset" w:sz="6" w:space="0" w:color="CCCCCC"/>
              <w:left w:val="outset" w:sz="6" w:space="0" w:color="CCCCCC"/>
              <w:bottom w:val="outset" w:sz="6" w:space="0" w:color="CCCCCC"/>
              <w:right w:val="outset" w:sz="6" w:space="0" w:color="CCCCCC"/>
            </w:tcBorders>
            <w:shd w:val="clear" w:color="auto" w:fill="auto"/>
            <w:tcMar>
              <w:top w:w="45" w:type="dxa"/>
              <w:left w:w="45" w:type="dxa"/>
              <w:bottom w:w="45" w:type="dxa"/>
              <w:right w:w="45" w:type="dxa"/>
            </w:tcMar>
            <w:vAlign w:val="center"/>
            <w:hideMark/>
          </w:tcPr>
          <w:p w:rsidR="006E6F86" w:rsidRPr="006E6F86" w:rsidRDefault="006E6F86" w:rsidP="006E6F86">
            <w:pPr>
              <w:spacing w:after="0" w:line="252" w:lineRule="atLeast"/>
              <w:textAlignment w:val="baseline"/>
              <w:rPr>
                <w:rFonts w:ascii="Times New Roman" w:eastAsia="Times New Roman" w:hAnsi="Times New Roman" w:cs="Times New Roman"/>
                <w:color w:val="000000"/>
                <w:sz w:val="21"/>
                <w:szCs w:val="21"/>
                <w:lang w:eastAsia="ru-RU"/>
              </w:rPr>
            </w:pPr>
            <w:r w:rsidRPr="006E6F86">
              <w:rPr>
                <w:rFonts w:ascii="Times New Roman" w:eastAsia="Times New Roman" w:hAnsi="Times New Roman" w:cs="Times New Roman"/>
                <w:color w:val="000000"/>
                <w:sz w:val="21"/>
                <w:szCs w:val="21"/>
                <w:lang w:eastAsia="ru-RU"/>
              </w:rPr>
              <w:t>-искажение, сокрытие или предоставление заведомо ложных сведений в отчётных документах, справках гражданам, являющихся существенным элементом служебной деятельности</w:t>
            </w:r>
          </w:p>
        </w:tc>
      </w:tr>
      <w:tr w:rsidR="006E6F86" w:rsidRPr="006E6F86" w:rsidTr="006E6F86">
        <w:tc>
          <w:tcPr>
            <w:tcW w:w="0" w:type="auto"/>
            <w:tcBorders>
              <w:top w:val="outset" w:sz="6" w:space="0" w:color="CCCCCC"/>
              <w:left w:val="outset" w:sz="6" w:space="0" w:color="CCCCCC"/>
              <w:bottom w:val="outset" w:sz="6" w:space="0" w:color="CCCCCC"/>
              <w:right w:val="outset" w:sz="6" w:space="0" w:color="CCCCCC"/>
            </w:tcBorders>
            <w:shd w:val="clear" w:color="auto" w:fill="auto"/>
            <w:tcMar>
              <w:top w:w="45" w:type="dxa"/>
              <w:left w:w="45" w:type="dxa"/>
              <w:bottom w:w="45" w:type="dxa"/>
              <w:right w:w="45" w:type="dxa"/>
            </w:tcMar>
            <w:vAlign w:val="center"/>
            <w:hideMark/>
          </w:tcPr>
          <w:p w:rsidR="006E6F86" w:rsidRPr="006E6F86" w:rsidRDefault="006E6F86" w:rsidP="006E6F86">
            <w:pPr>
              <w:spacing w:after="0" w:line="252" w:lineRule="atLeast"/>
              <w:textAlignment w:val="baseline"/>
              <w:rPr>
                <w:rFonts w:ascii="Times New Roman" w:eastAsia="Times New Roman" w:hAnsi="Times New Roman" w:cs="Times New Roman"/>
                <w:color w:val="000000"/>
                <w:sz w:val="21"/>
                <w:szCs w:val="21"/>
                <w:lang w:eastAsia="ru-RU"/>
              </w:rPr>
            </w:pPr>
            <w:r w:rsidRPr="006E6F86">
              <w:rPr>
                <w:rFonts w:ascii="Times New Roman" w:eastAsia="Times New Roman" w:hAnsi="Times New Roman" w:cs="Times New Roman"/>
                <w:color w:val="000000"/>
                <w:sz w:val="21"/>
                <w:szCs w:val="21"/>
                <w:lang w:eastAsia="ru-RU"/>
              </w:rPr>
              <w:t>8.</w:t>
            </w:r>
          </w:p>
        </w:tc>
        <w:tc>
          <w:tcPr>
            <w:tcW w:w="0" w:type="auto"/>
            <w:tcBorders>
              <w:top w:val="outset" w:sz="6" w:space="0" w:color="CCCCCC"/>
              <w:left w:val="outset" w:sz="6" w:space="0" w:color="CCCCCC"/>
              <w:bottom w:val="outset" w:sz="6" w:space="0" w:color="CCCCCC"/>
              <w:right w:val="outset" w:sz="6" w:space="0" w:color="CCCCCC"/>
            </w:tcBorders>
            <w:shd w:val="clear" w:color="auto" w:fill="auto"/>
            <w:tcMar>
              <w:top w:w="45" w:type="dxa"/>
              <w:left w:w="45" w:type="dxa"/>
              <w:bottom w:w="45" w:type="dxa"/>
              <w:right w:w="45" w:type="dxa"/>
            </w:tcMar>
            <w:vAlign w:val="center"/>
            <w:hideMark/>
          </w:tcPr>
          <w:p w:rsidR="006E6F86" w:rsidRPr="006E6F86" w:rsidRDefault="006E6F86" w:rsidP="006E6F86">
            <w:pPr>
              <w:spacing w:after="0" w:line="252" w:lineRule="atLeast"/>
              <w:textAlignment w:val="baseline"/>
              <w:rPr>
                <w:rFonts w:ascii="Times New Roman" w:eastAsia="Times New Roman" w:hAnsi="Times New Roman" w:cs="Times New Roman"/>
                <w:color w:val="000000"/>
                <w:sz w:val="21"/>
                <w:szCs w:val="21"/>
                <w:lang w:eastAsia="ru-RU"/>
              </w:rPr>
            </w:pPr>
            <w:r w:rsidRPr="006E6F86">
              <w:rPr>
                <w:rFonts w:ascii="Times New Roman" w:eastAsia="Times New Roman" w:hAnsi="Times New Roman" w:cs="Times New Roman"/>
                <w:color w:val="000000"/>
                <w:sz w:val="21"/>
                <w:szCs w:val="21"/>
                <w:lang w:eastAsia="ru-RU"/>
              </w:rPr>
              <w:t>Работа со служебной информацией, документами</w:t>
            </w:r>
          </w:p>
        </w:tc>
        <w:tc>
          <w:tcPr>
            <w:tcW w:w="0" w:type="auto"/>
            <w:tcBorders>
              <w:top w:val="outset" w:sz="6" w:space="0" w:color="CCCCCC"/>
              <w:left w:val="outset" w:sz="6" w:space="0" w:color="CCCCCC"/>
              <w:bottom w:val="outset" w:sz="6" w:space="0" w:color="CCCCCC"/>
              <w:right w:val="outset" w:sz="6" w:space="0" w:color="CCCCCC"/>
            </w:tcBorders>
            <w:shd w:val="clear" w:color="auto" w:fill="auto"/>
            <w:tcMar>
              <w:top w:w="45" w:type="dxa"/>
              <w:left w:w="45" w:type="dxa"/>
              <w:bottom w:w="45" w:type="dxa"/>
              <w:right w:w="45" w:type="dxa"/>
            </w:tcMar>
            <w:vAlign w:val="center"/>
            <w:hideMark/>
          </w:tcPr>
          <w:p w:rsidR="006E6F86" w:rsidRPr="006E6F86" w:rsidRDefault="006E6F86" w:rsidP="006E6F86">
            <w:pPr>
              <w:spacing w:after="0" w:line="252" w:lineRule="atLeast"/>
              <w:textAlignment w:val="baseline"/>
              <w:rPr>
                <w:rFonts w:ascii="Times New Roman" w:eastAsia="Times New Roman" w:hAnsi="Times New Roman" w:cs="Times New Roman"/>
                <w:color w:val="000000"/>
                <w:sz w:val="21"/>
                <w:szCs w:val="21"/>
                <w:lang w:eastAsia="ru-RU"/>
              </w:rPr>
            </w:pPr>
            <w:r w:rsidRPr="006E6F86">
              <w:rPr>
                <w:rFonts w:ascii="Times New Roman" w:eastAsia="Times New Roman" w:hAnsi="Times New Roman" w:cs="Times New Roman"/>
                <w:color w:val="000000"/>
                <w:sz w:val="21"/>
                <w:szCs w:val="21"/>
                <w:lang w:eastAsia="ru-RU"/>
              </w:rPr>
              <w:t>-попытка несанкционированного доступа к информационным ресурсам</w:t>
            </w:r>
          </w:p>
        </w:tc>
      </w:tr>
      <w:tr w:rsidR="006E6F86" w:rsidRPr="006E6F86" w:rsidTr="006E6F86">
        <w:tc>
          <w:tcPr>
            <w:tcW w:w="0" w:type="auto"/>
            <w:tcBorders>
              <w:top w:val="outset" w:sz="6" w:space="0" w:color="CCCCCC"/>
              <w:left w:val="outset" w:sz="6" w:space="0" w:color="CCCCCC"/>
              <w:bottom w:val="outset" w:sz="6" w:space="0" w:color="CCCCCC"/>
              <w:right w:val="outset" w:sz="6" w:space="0" w:color="CCCCCC"/>
            </w:tcBorders>
            <w:shd w:val="clear" w:color="auto" w:fill="auto"/>
            <w:tcMar>
              <w:top w:w="45" w:type="dxa"/>
              <w:left w:w="45" w:type="dxa"/>
              <w:bottom w:w="45" w:type="dxa"/>
              <w:right w:w="45" w:type="dxa"/>
            </w:tcMar>
            <w:vAlign w:val="center"/>
            <w:hideMark/>
          </w:tcPr>
          <w:p w:rsidR="006E6F86" w:rsidRPr="006E6F86" w:rsidRDefault="006E6F86" w:rsidP="006E6F86">
            <w:pPr>
              <w:spacing w:after="0" w:line="252" w:lineRule="atLeast"/>
              <w:textAlignment w:val="baseline"/>
              <w:rPr>
                <w:rFonts w:ascii="Times New Roman" w:eastAsia="Times New Roman" w:hAnsi="Times New Roman" w:cs="Times New Roman"/>
                <w:color w:val="000000"/>
                <w:sz w:val="21"/>
                <w:szCs w:val="21"/>
                <w:lang w:eastAsia="ru-RU"/>
              </w:rPr>
            </w:pPr>
            <w:r w:rsidRPr="006E6F86">
              <w:rPr>
                <w:rFonts w:ascii="Times New Roman" w:eastAsia="Times New Roman" w:hAnsi="Times New Roman" w:cs="Times New Roman"/>
                <w:color w:val="000000"/>
                <w:sz w:val="21"/>
                <w:szCs w:val="21"/>
                <w:lang w:eastAsia="ru-RU"/>
              </w:rPr>
              <w:t>9.</w:t>
            </w:r>
          </w:p>
        </w:tc>
        <w:tc>
          <w:tcPr>
            <w:tcW w:w="0" w:type="auto"/>
            <w:tcBorders>
              <w:top w:val="outset" w:sz="6" w:space="0" w:color="CCCCCC"/>
              <w:left w:val="outset" w:sz="6" w:space="0" w:color="CCCCCC"/>
              <w:bottom w:val="outset" w:sz="6" w:space="0" w:color="CCCCCC"/>
              <w:right w:val="outset" w:sz="6" w:space="0" w:color="CCCCCC"/>
            </w:tcBorders>
            <w:shd w:val="clear" w:color="auto" w:fill="auto"/>
            <w:tcMar>
              <w:top w:w="45" w:type="dxa"/>
              <w:left w:w="45" w:type="dxa"/>
              <w:bottom w:w="45" w:type="dxa"/>
              <w:right w:w="45" w:type="dxa"/>
            </w:tcMar>
            <w:vAlign w:val="center"/>
            <w:hideMark/>
          </w:tcPr>
          <w:p w:rsidR="006E6F86" w:rsidRPr="006E6F86" w:rsidRDefault="006E6F86" w:rsidP="006E6F86">
            <w:pPr>
              <w:spacing w:after="0" w:line="252" w:lineRule="atLeast"/>
              <w:textAlignment w:val="baseline"/>
              <w:rPr>
                <w:rFonts w:ascii="Times New Roman" w:eastAsia="Times New Roman" w:hAnsi="Times New Roman" w:cs="Times New Roman"/>
                <w:color w:val="000000"/>
                <w:sz w:val="21"/>
                <w:szCs w:val="21"/>
                <w:lang w:eastAsia="ru-RU"/>
              </w:rPr>
            </w:pPr>
            <w:r w:rsidRPr="006E6F86">
              <w:rPr>
                <w:rFonts w:ascii="Times New Roman" w:eastAsia="Times New Roman" w:hAnsi="Times New Roman" w:cs="Times New Roman"/>
                <w:color w:val="000000"/>
                <w:sz w:val="21"/>
                <w:szCs w:val="21"/>
                <w:lang w:eastAsia="ru-RU"/>
              </w:rPr>
              <w:t>Проведение аттестации педагогических сотрудников</w:t>
            </w:r>
          </w:p>
        </w:tc>
        <w:tc>
          <w:tcPr>
            <w:tcW w:w="0" w:type="auto"/>
            <w:tcBorders>
              <w:top w:val="outset" w:sz="6" w:space="0" w:color="CCCCCC"/>
              <w:left w:val="outset" w:sz="6" w:space="0" w:color="CCCCCC"/>
              <w:bottom w:val="outset" w:sz="6" w:space="0" w:color="CCCCCC"/>
              <w:right w:val="outset" w:sz="6" w:space="0" w:color="CCCCCC"/>
            </w:tcBorders>
            <w:shd w:val="clear" w:color="auto" w:fill="auto"/>
            <w:tcMar>
              <w:top w:w="45" w:type="dxa"/>
              <w:left w:w="45" w:type="dxa"/>
              <w:bottom w:w="45" w:type="dxa"/>
              <w:right w:w="45" w:type="dxa"/>
            </w:tcMar>
            <w:vAlign w:val="center"/>
            <w:hideMark/>
          </w:tcPr>
          <w:p w:rsidR="006E6F86" w:rsidRPr="006E6F86" w:rsidRDefault="006E6F86" w:rsidP="006E6F86">
            <w:pPr>
              <w:spacing w:after="0" w:line="252" w:lineRule="atLeast"/>
              <w:textAlignment w:val="baseline"/>
              <w:rPr>
                <w:rFonts w:ascii="Times New Roman" w:eastAsia="Times New Roman" w:hAnsi="Times New Roman" w:cs="Times New Roman"/>
                <w:color w:val="000000"/>
                <w:sz w:val="21"/>
                <w:szCs w:val="21"/>
                <w:lang w:eastAsia="ru-RU"/>
              </w:rPr>
            </w:pPr>
            <w:r w:rsidRPr="006E6F86">
              <w:rPr>
                <w:rFonts w:ascii="Times New Roman" w:eastAsia="Times New Roman" w:hAnsi="Times New Roman" w:cs="Times New Roman"/>
                <w:color w:val="000000"/>
                <w:sz w:val="21"/>
                <w:szCs w:val="21"/>
                <w:lang w:eastAsia="ru-RU"/>
              </w:rPr>
              <w:t>-необъективная оценка деятельности педагогических работников, завышение результативности труда</w:t>
            </w:r>
          </w:p>
        </w:tc>
      </w:tr>
      <w:tr w:rsidR="006E6F86" w:rsidRPr="006E6F86" w:rsidTr="006E6F86">
        <w:tc>
          <w:tcPr>
            <w:tcW w:w="0" w:type="auto"/>
            <w:tcBorders>
              <w:top w:val="outset" w:sz="6" w:space="0" w:color="CCCCCC"/>
              <w:left w:val="outset" w:sz="6" w:space="0" w:color="CCCCCC"/>
              <w:bottom w:val="outset" w:sz="6" w:space="0" w:color="CCCCCC"/>
              <w:right w:val="outset" w:sz="6" w:space="0" w:color="CCCCCC"/>
            </w:tcBorders>
            <w:shd w:val="clear" w:color="auto" w:fill="auto"/>
            <w:tcMar>
              <w:top w:w="45" w:type="dxa"/>
              <w:left w:w="45" w:type="dxa"/>
              <w:bottom w:w="45" w:type="dxa"/>
              <w:right w:w="45" w:type="dxa"/>
            </w:tcMar>
            <w:vAlign w:val="center"/>
            <w:hideMark/>
          </w:tcPr>
          <w:p w:rsidR="006E6F86" w:rsidRPr="006E6F86" w:rsidRDefault="006E6F86" w:rsidP="006E6F86">
            <w:pPr>
              <w:spacing w:after="0" w:line="252" w:lineRule="atLeast"/>
              <w:textAlignment w:val="baseline"/>
              <w:rPr>
                <w:rFonts w:ascii="Times New Roman" w:eastAsia="Times New Roman" w:hAnsi="Times New Roman" w:cs="Times New Roman"/>
                <w:color w:val="000000"/>
                <w:sz w:val="21"/>
                <w:szCs w:val="21"/>
                <w:lang w:eastAsia="ru-RU"/>
              </w:rPr>
            </w:pPr>
            <w:r w:rsidRPr="006E6F86">
              <w:rPr>
                <w:rFonts w:ascii="Times New Roman" w:eastAsia="Times New Roman" w:hAnsi="Times New Roman" w:cs="Times New Roman"/>
                <w:color w:val="000000"/>
                <w:sz w:val="21"/>
                <w:szCs w:val="21"/>
                <w:lang w:eastAsia="ru-RU"/>
              </w:rPr>
              <w:t>10.</w:t>
            </w:r>
          </w:p>
        </w:tc>
        <w:tc>
          <w:tcPr>
            <w:tcW w:w="0" w:type="auto"/>
            <w:tcBorders>
              <w:top w:val="outset" w:sz="6" w:space="0" w:color="CCCCCC"/>
              <w:left w:val="outset" w:sz="6" w:space="0" w:color="CCCCCC"/>
              <w:bottom w:val="outset" w:sz="6" w:space="0" w:color="CCCCCC"/>
              <w:right w:val="outset" w:sz="6" w:space="0" w:color="CCCCCC"/>
            </w:tcBorders>
            <w:shd w:val="clear" w:color="auto" w:fill="auto"/>
            <w:tcMar>
              <w:top w:w="45" w:type="dxa"/>
              <w:left w:w="45" w:type="dxa"/>
              <w:bottom w:w="45" w:type="dxa"/>
              <w:right w:w="45" w:type="dxa"/>
            </w:tcMar>
            <w:vAlign w:val="center"/>
            <w:hideMark/>
          </w:tcPr>
          <w:p w:rsidR="006E6F86" w:rsidRPr="006E6F86" w:rsidRDefault="006E6F86" w:rsidP="006E6F86">
            <w:pPr>
              <w:spacing w:after="0" w:line="252" w:lineRule="atLeast"/>
              <w:textAlignment w:val="baseline"/>
              <w:rPr>
                <w:rFonts w:ascii="Times New Roman" w:eastAsia="Times New Roman" w:hAnsi="Times New Roman" w:cs="Times New Roman"/>
                <w:color w:val="000000"/>
                <w:sz w:val="21"/>
                <w:szCs w:val="21"/>
                <w:lang w:eastAsia="ru-RU"/>
              </w:rPr>
            </w:pPr>
            <w:r w:rsidRPr="006E6F86">
              <w:rPr>
                <w:rFonts w:ascii="Times New Roman" w:eastAsia="Times New Roman" w:hAnsi="Times New Roman" w:cs="Times New Roman"/>
                <w:color w:val="000000"/>
                <w:sz w:val="21"/>
                <w:szCs w:val="21"/>
                <w:lang w:eastAsia="ru-RU"/>
              </w:rPr>
              <w:t>Оплата труда</w:t>
            </w:r>
          </w:p>
        </w:tc>
        <w:tc>
          <w:tcPr>
            <w:tcW w:w="0" w:type="auto"/>
            <w:tcBorders>
              <w:top w:val="outset" w:sz="6" w:space="0" w:color="CCCCCC"/>
              <w:left w:val="outset" w:sz="6" w:space="0" w:color="CCCCCC"/>
              <w:bottom w:val="outset" w:sz="6" w:space="0" w:color="CCCCCC"/>
              <w:right w:val="outset" w:sz="6" w:space="0" w:color="CCCCCC"/>
            </w:tcBorders>
            <w:shd w:val="clear" w:color="auto" w:fill="auto"/>
            <w:tcMar>
              <w:top w:w="45" w:type="dxa"/>
              <w:left w:w="45" w:type="dxa"/>
              <w:bottom w:w="45" w:type="dxa"/>
              <w:right w:w="45" w:type="dxa"/>
            </w:tcMar>
            <w:vAlign w:val="center"/>
            <w:hideMark/>
          </w:tcPr>
          <w:p w:rsidR="006E6F86" w:rsidRPr="006E6F86" w:rsidRDefault="006E6F86" w:rsidP="006E6F86">
            <w:pPr>
              <w:spacing w:after="0" w:line="252" w:lineRule="atLeast"/>
              <w:textAlignment w:val="baseline"/>
              <w:rPr>
                <w:rFonts w:ascii="Times New Roman" w:eastAsia="Times New Roman" w:hAnsi="Times New Roman" w:cs="Times New Roman"/>
                <w:color w:val="000000"/>
                <w:sz w:val="21"/>
                <w:szCs w:val="21"/>
                <w:lang w:eastAsia="ru-RU"/>
              </w:rPr>
            </w:pPr>
            <w:r w:rsidRPr="006E6F86">
              <w:rPr>
                <w:rFonts w:ascii="Times New Roman" w:eastAsia="Times New Roman" w:hAnsi="Times New Roman" w:cs="Times New Roman"/>
                <w:color w:val="000000"/>
                <w:sz w:val="21"/>
                <w:szCs w:val="21"/>
                <w:lang w:eastAsia="ru-RU"/>
              </w:rPr>
              <w:t>-оплата рабочего времени в полном объёме в случае, когда сотрудник фактически отсутствовал на рабочем месте</w:t>
            </w:r>
          </w:p>
        </w:tc>
      </w:tr>
      <w:tr w:rsidR="006E6F86" w:rsidRPr="006E6F86" w:rsidTr="006E6F86">
        <w:tc>
          <w:tcPr>
            <w:tcW w:w="0" w:type="auto"/>
            <w:tcBorders>
              <w:top w:val="outset" w:sz="6" w:space="0" w:color="CCCCCC"/>
              <w:left w:val="outset" w:sz="6" w:space="0" w:color="CCCCCC"/>
              <w:bottom w:val="outset" w:sz="6" w:space="0" w:color="CCCCCC"/>
              <w:right w:val="outset" w:sz="6" w:space="0" w:color="CCCCCC"/>
            </w:tcBorders>
            <w:shd w:val="clear" w:color="auto" w:fill="auto"/>
            <w:tcMar>
              <w:top w:w="45" w:type="dxa"/>
              <w:left w:w="45" w:type="dxa"/>
              <w:bottom w:w="45" w:type="dxa"/>
              <w:right w:w="45" w:type="dxa"/>
            </w:tcMar>
            <w:vAlign w:val="center"/>
            <w:hideMark/>
          </w:tcPr>
          <w:p w:rsidR="006E6F86" w:rsidRPr="006E6F86" w:rsidRDefault="006E6F86" w:rsidP="006E6F86">
            <w:pPr>
              <w:spacing w:after="0" w:line="252" w:lineRule="atLeast"/>
              <w:textAlignment w:val="baseline"/>
              <w:rPr>
                <w:rFonts w:ascii="Times New Roman" w:eastAsia="Times New Roman" w:hAnsi="Times New Roman" w:cs="Times New Roman"/>
                <w:color w:val="000000"/>
                <w:sz w:val="21"/>
                <w:szCs w:val="21"/>
                <w:lang w:eastAsia="ru-RU"/>
              </w:rPr>
            </w:pPr>
            <w:r w:rsidRPr="006E6F86">
              <w:rPr>
                <w:rFonts w:ascii="Times New Roman" w:eastAsia="Times New Roman" w:hAnsi="Times New Roman" w:cs="Times New Roman"/>
                <w:color w:val="000000"/>
                <w:sz w:val="21"/>
                <w:szCs w:val="21"/>
                <w:lang w:eastAsia="ru-RU"/>
              </w:rPr>
              <w:t>11.</w:t>
            </w:r>
          </w:p>
        </w:tc>
        <w:tc>
          <w:tcPr>
            <w:tcW w:w="0" w:type="auto"/>
            <w:tcBorders>
              <w:top w:val="outset" w:sz="6" w:space="0" w:color="CCCCCC"/>
              <w:left w:val="outset" w:sz="6" w:space="0" w:color="CCCCCC"/>
              <w:bottom w:val="outset" w:sz="6" w:space="0" w:color="CCCCCC"/>
              <w:right w:val="outset" w:sz="6" w:space="0" w:color="CCCCCC"/>
            </w:tcBorders>
            <w:shd w:val="clear" w:color="auto" w:fill="auto"/>
            <w:tcMar>
              <w:top w:w="45" w:type="dxa"/>
              <w:left w:w="45" w:type="dxa"/>
              <w:bottom w:w="45" w:type="dxa"/>
              <w:right w:w="45" w:type="dxa"/>
            </w:tcMar>
            <w:vAlign w:val="center"/>
            <w:hideMark/>
          </w:tcPr>
          <w:p w:rsidR="006E6F86" w:rsidRPr="006E6F86" w:rsidRDefault="006E6F86" w:rsidP="006E6F86">
            <w:pPr>
              <w:spacing w:after="0" w:line="252" w:lineRule="atLeast"/>
              <w:textAlignment w:val="baseline"/>
              <w:rPr>
                <w:rFonts w:ascii="Times New Roman" w:eastAsia="Times New Roman" w:hAnsi="Times New Roman" w:cs="Times New Roman"/>
                <w:color w:val="000000"/>
                <w:sz w:val="21"/>
                <w:szCs w:val="21"/>
                <w:lang w:eastAsia="ru-RU"/>
              </w:rPr>
            </w:pPr>
            <w:r w:rsidRPr="006E6F86">
              <w:rPr>
                <w:rFonts w:ascii="Times New Roman" w:eastAsia="Times New Roman" w:hAnsi="Times New Roman" w:cs="Times New Roman"/>
                <w:color w:val="000000"/>
                <w:sz w:val="21"/>
                <w:szCs w:val="21"/>
                <w:lang w:eastAsia="ru-RU"/>
              </w:rPr>
              <w:t>Стимулирующие выплаты за качество труда работников учреждения</w:t>
            </w:r>
          </w:p>
        </w:tc>
        <w:tc>
          <w:tcPr>
            <w:tcW w:w="0" w:type="auto"/>
            <w:tcBorders>
              <w:top w:val="outset" w:sz="6" w:space="0" w:color="CCCCCC"/>
              <w:left w:val="outset" w:sz="6" w:space="0" w:color="CCCCCC"/>
              <w:bottom w:val="outset" w:sz="6" w:space="0" w:color="CCCCCC"/>
              <w:right w:val="outset" w:sz="6" w:space="0" w:color="CCCCCC"/>
            </w:tcBorders>
            <w:shd w:val="clear" w:color="auto" w:fill="auto"/>
            <w:tcMar>
              <w:top w:w="45" w:type="dxa"/>
              <w:left w:w="45" w:type="dxa"/>
              <w:bottom w:w="45" w:type="dxa"/>
              <w:right w:w="45" w:type="dxa"/>
            </w:tcMar>
            <w:vAlign w:val="center"/>
            <w:hideMark/>
          </w:tcPr>
          <w:p w:rsidR="006E6F86" w:rsidRPr="006E6F86" w:rsidRDefault="006E6F86" w:rsidP="006E6F86">
            <w:pPr>
              <w:spacing w:after="0" w:line="252" w:lineRule="atLeast"/>
              <w:textAlignment w:val="baseline"/>
              <w:rPr>
                <w:rFonts w:ascii="Times New Roman" w:eastAsia="Times New Roman" w:hAnsi="Times New Roman" w:cs="Times New Roman"/>
                <w:color w:val="000000"/>
                <w:sz w:val="21"/>
                <w:szCs w:val="21"/>
                <w:lang w:eastAsia="ru-RU"/>
              </w:rPr>
            </w:pPr>
            <w:r w:rsidRPr="006E6F86">
              <w:rPr>
                <w:rFonts w:ascii="Times New Roman" w:eastAsia="Times New Roman" w:hAnsi="Times New Roman" w:cs="Times New Roman"/>
                <w:color w:val="000000"/>
                <w:sz w:val="21"/>
                <w:szCs w:val="21"/>
                <w:lang w:eastAsia="ru-RU"/>
              </w:rPr>
              <w:t>-неправомерность установления выплат стимулирующего характера</w:t>
            </w:r>
          </w:p>
        </w:tc>
      </w:tr>
      <w:tr w:rsidR="006E6F86" w:rsidRPr="006E6F86" w:rsidTr="006E6F86">
        <w:tc>
          <w:tcPr>
            <w:tcW w:w="0" w:type="auto"/>
            <w:tcBorders>
              <w:top w:val="outset" w:sz="6" w:space="0" w:color="CCCCCC"/>
              <w:left w:val="outset" w:sz="6" w:space="0" w:color="CCCCCC"/>
              <w:bottom w:val="outset" w:sz="6" w:space="0" w:color="CCCCCC"/>
              <w:right w:val="outset" w:sz="6" w:space="0" w:color="CCCCCC"/>
            </w:tcBorders>
            <w:shd w:val="clear" w:color="auto" w:fill="auto"/>
            <w:tcMar>
              <w:top w:w="45" w:type="dxa"/>
              <w:left w:w="45" w:type="dxa"/>
              <w:bottom w:w="45" w:type="dxa"/>
              <w:right w:w="45" w:type="dxa"/>
            </w:tcMar>
            <w:vAlign w:val="center"/>
            <w:hideMark/>
          </w:tcPr>
          <w:p w:rsidR="006E6F86" w:rsidRPr="006E6F86" w:rsidRDefault="006E6F86" w:rsidP="006E6F86">
            <w:pPr>
              <w:spacing w:after="0" w:line="252" w:lineRule="atLeast"/>
              <w:textAlignment w:val="baseline"/>
              <w:rPr>
                <w:rFonts w:ascii="Times New Roman" w:eastAsia="Times New Roman" w:hAnsi="Times New Roman" w:cs="Times New Roman"/>
                <w:color w:val="000000"/>
                <w:sz w:val="21"/>
                <w:szCs w:val="21"/>
                <w:lang w:eastAsia="ru-RU"/>
              </w:rPr>
            </w:pPr>
            <w:r w:rsidRPr="006E6F86">
              <w:rPr>
                <w:rFonts w:ascii="Times New Roman" w:eastAsia="Times New Roman" w:hAnsi="Times New Roman" w:cs="Times New Roman"/>
                <w:color w:val="000000"/>
                <w:sz w:val="21"/>
                <w:szCs w:val="21"/>
                <w:lang w:eastAsia="ru-RU"/>
              </w:rPr>
              <w:t>12.</w:t>
            </w:r>
          </w:p>
        </w:tc>
        <w:tc>
          <w:tcPr>
            <w:tcW w:w="0" w:type="auto"/>
            <w:tcBorders>
              <w:top w:val="outset" w:sz="6" w:space="0" w:color="CCCCCC"/>
              <w:left w:val="outset" w:sz="6" w:space="0" w:color="CCCCCC"/>
              <w:bottom w:val="outset" w:sz="6" w:space="0" w:color="CCCCCC"/>
              <w:right w:val="outset" w:sz="6" w:space="0" w:color="CCCCCC"/>
            </w:tcBorders>
            <w:shd w:val="clear" w:color="auto" w:fill="auto"/>
            <w:tcMar>
              <w:top w:w="45" w:type="dxa"/>
              <w:left w:w="45" w:type="dxa"/>
              <w:bottom w:w="45" w:type="dxa"/>
              <w:right w:w="45" w:type="dxa"/>
            </w:tcMar>
            <w:vAlign w:val="center"/>
            <w:hideMark/>
          </w:tcPr>
          <w:p w:rsidR="006E6F86" w:rsidRPr="006E6F86" w:rsidRDefault="006E6F86" w:rsidP="006E6F86">
            <w:pPr>
              <w:spacing w:after="0" w:line="252" w:lineRule="atLeast"/>
              <w:textAlignment w:val="baseline"/>
              <w:rPr>
                <w:rFonts w:ascii="Times New Roman" w:eastAsia="Times New Roman" w:hAnsi="Times New Roman" w:cs="Times New Roman"/>
                <w:color w:val="000000"/>
                <w:sz w:val="21"/>
                <w:szCs w:val="21"/>
                <w:lang w:eastAsia="ru-RU"/>
              </w:rPr>
            </w:pPr>
            <w:r w:rsidRPr="006E6F86">
              <w:rPr>
                <w:rFonts w:ascii="Times New Roman" w:eastAsia="Times New Roman" w:hAnsi="Times New Roman" w:cs="Times New Roman"/>
                <w:color w:val="000000"/>
                <w:sz w:val="21"/>
                <w:szCs w:val="21"/>
                <w:lang w:eastAsia="ru-RU"/>
              </w:rPr>
              <w:t>Незаконное взимание денежных сре</w:t>
            </w:r>
            <w:proofErr w:type="gramStart"/>
            <w:r w:rsidRPr="006E6F86">
              <w:rPr>
                <w:rFonts w:ascii="Times New Roman" w:eastAsia="Times New Roman" w:hAnsi="Times New Roman" w:cs="Times New Roman"/>
                <w:color w:val="000000"/>
                <w:sz w:val="21"/>
                <w:szCs w:val="21"/>
                <w:lang w:eastAsia="ru-RU"/>
              </w:rPr>
              <w:t>дств с р</w:t>
            </w:r>
            <w:proofErr w:type="gramEnd"/>
            <w:r w:rsidRPr="006E6F86">
              <w:rPr>
                <w:rFonts w:ascii="Times New Roman" w:eastAsia="Times New Roman" w:hAnsi="Times New Roman" w:cs="Times New Roman"/>
                <w:color w:val="000000"/>
                <w:sz w:val="21"/>
                <w:szCs w:val="21"/>
                <w:lang w:eastAsia="ru-RU"/>
              </w:rPr>
              <w:t>одителей (законных представителей) обучающихся</w:t>
            </w:r>
          </w:p>
        </w:tc>
        <w:tc>
          <w:tcPr>
            <w:tcW w:w="0" w:type="auto"/>
            <w:tcBorders>
              <w:top w:val="outset" w:sz="6" w:space="0" w:color="CCCCCC"/>
              <w:left w:val="outset" w:sz="6" w:space="0" w:color="CCCCCC"/>
              <w:bottom w:val="outset" w:sz="6" w:space="0" w:color="CCCCCC"/>
              <w:right w:val="outset" w:sz="6" w:space="0" w:color="CCCCCC"/>
            </w:tcBorders>
            <w:shd w:val="clear" w:color="auto" w:fill="auto"/>
            <w:tcMar>
              <w:top w:w="45" w:type="dxa"/>
              <w:left w:w="45" w:type="dxa"/>
              <w:bottom w:w="45" w:type="dxa"/>
              <w:right w:w="45" w:type="dxa"/>
            </w:tcMar>
            <w:vAlign w:val="center"/>
            <w:hideMark/>
          </w:tcPr>
          <w:p w:rsidR="006E6F86" w:rsidRPr="006E6F86" w:rsidRDefault="006E6F86" w:rsidP="006E6F86">
            <w:pPr>
              <w:spacing w:after="0" w:line="252" w:lineRule="atLeast"/>
              <w:textAlignment w:val="baseline"/>
              <w:rPr>
                <w:rFonts w:ascii="Times New Roman" w:eastAsia="Times New Roman" w:hAnsi="Times New Roman" w:cs="Times New Roman"/>
                <w:color w:val="000000"/>
                <w:sz w:val="21"/>
                <w:szCs w:val="21"/>
                <w:lang w:eastAsia="ru-RU"/>
              </w:rPr>
            </w:pPr>
            <w:r w:rsidRPr="006E6F86">
              <w:rPr>
                <w:rFonts w:ascii="Times New Roman" w:eastAsia="Times New Roman" w:hAnsi="Times New Roman" w:cs="Times New Roman"/>
                <w:color w:val="000000"/>
                <w:sz w:val="21"/>
                <w:szCs w:val="21"/>
                <w:lang w:eastAsia="ru-RU"/>
              </w:rPr>
              <w:t>-сбор педагогами дополнительного образования денежных сре</w:t>
            </w:r>
            <w:proofErr w:type="gramStart"/>
            <w:r w:rsidRPr="006E6F86">
              <w:rPr>
                <w:rFonts w:ascii="Times New Roman" w:eastAsia="Times New Roman" w:hAnsi="Times New Roman" w:cs="Times New Roman"/>
                <w:color w:val="000000"/>
                <w:sz w:val="21"/>
                <w:szCs w:val="21"/>
                <w:lang w:eastAsia="ru-RU"/>
              </w:rPr>
              <w:t>дств с р</w:t>
            </w:r>
            <w:proofErr w:type="gramEnd"/>
            <w:r w:rsidRPr="006E6F86">
              <w:rPr>
                <w:rFonts w:ascii="Times New Roman" w:eastAsia="Times New Roman" w:hAnsi="Times New Roman" w:cs="Times New Roman"/>
                <w:color w:val="000000"/>
                <w:sz w:val="21"/>
                <w:szCs w:val="21"/>
                <w:lang w:eastAsia="ru-RU"/>
              </w:rPr>
              <w:t>одителей (законных представителей) обучающихся для различных целей</w:t>
            </w:r>
          </w:p>
        </w:tc>
      </w:tr>
    </w:tbl>
    <w:p w:rsidR="006E6F86" w:rsidRPr="006E6F86" w:rsidRDefault="006E6F86" w:rsidP="006E6F86">
      <w:pPr>
        <w:spacing w:before="150" w:after="0" w:line="252" w:lineRule="atLeast"/>
        <w:ind w:right="75"/>
        <w:textAlignment w:val="baseline"/>
        <w:rPr>
          <w:rFonts w:ascii="Times New Roman" w:eastAsia="Times New Roman" w:hAnsi="Times New Roman" w:cs="Times New Roman"/>
          <w:color w:val="000000"/>
          <w:sz w:val="21"/>
          <w:szCs w:val="21"/>
          <w:lang w:eastAsia="ru-RU"/>
        </w:rPr>
      </w:pPr>
      <w:r w:rsidRPr="006E6F86">
        <w:rPr>
          <w:rFonts w:ascii="Times New Roman" w:eastAsia="Times New Roman" w:hAnsi="Times New Roman" w:cs="Times New Roman"/>
          <w:color w:val="000000"/>
          <w:sz w:val="21"/>
          <w:szCs w:val="21"/>
          <w:lang w:eastAsia="ru-RU"/>
        </w:rPr>
        <w:t> </w:t>
      </w:r>
    </w:p>
    <w:p w:rsidR="006E6F86" w:rsidRPr="006E6F86" w:rsidRDefault="006E6F86" w:rsidP="006E6F86">
      <w:pPr>
        <w:spacing w:after="0" w:line="252" w:lineRule="atLeast"/>
        <w:ind w:right="75"/>
        <w:textAlignment w:val="baseline"/>
        <w:rPr>
          <w:rFonts w:ascii="Times New Roman" w:eastAsia="Times New Roman" w:hAnsi="Times New Roman" w:cs="Times New Roman"/>
          <w:color w:val="000000"/>
          <w:sz w:val="21"/>
          <w:szCs w:val="21"/>
          <w:lang w:eastAsia="ru-RU"/>
        </w:rPr>
      </w:pPr>
      <w:r w:rsidRPr="00625536">
        <w:rPr>
          <w:rFonts w:ascii="Times New Roman" w:eastAsia="Times New Roman" w:hAnsi="Times New Roman" w:cs="Times New Roman"/>
          <w:b/>
          <w:bCs/>
          <w:color w:val="000000"/>
          <w:sz w:val="21"/>
          <w:lang w:eastAsia="ru-RU"/>
        </w:rPr>
        <w:t>Минимизация коррупционных рисков либо их устранение в конкретных управленческих процессах реализации коррупционно-опасных функций</w:t>
      </w:r>
      <w:r w:rsidR="00625536">
        <w:rPr>
          <w:rFonts w:ascii="Times New Roman" w:eastAsia="Times New Roman" w:hAnsi="Times New Roman" w:cs="Times New Roman"/>
          <w:b/>
          <w:bCs/>
          <w:color w:val="000000"/>
          <w:sz w:val="21"/>
          <w:lang w:eastAsia="ru-RU"/>
        </w:rPr>
        <w:t>.</w:t>
      </w:r>
    </w:p>
    <w:p w:rsidR="006E6F86" w:rsidRPr="006E6F86" w:rsidRDefault="006E6F86" w:rsidP="006E6F86">
      <w:pPr>
        <w:spacing w:before="150" w:after="0" w:line="252" w:lineRule="atLeast"/>
        <w:ind w:right="75"/>
        <w:textAlignment w:val="baseline"/>
        <w:rPr>
          <w:rFonts w:ascii="Times New Roman" w:eastAsia="Times New Roman" w:hAnsi="Times New Roman" w:cs="Times New Roman"/>
          <w:color w:val="000000"/>
          <w:sz w:val="21"/>
          <w:szCs w:val="21"/>
          <w:lang w:eastAsia="ru-RU"/>
        </w:rPr>
      </w:pPr>
      <w:r w:rsidRPr="006E6F86">
        <w:rPr>
          <w:rFonts w:ascii="Times New Roman" w:eastAsia="Times New Roman" w:hAnsi="Times New Roman" w:cs="Times New Roman"/>
          <w:color w:val="000000"/>
          <w:sz w:val="21"/>
          <w:szCs w:val="21"/>
          <w:lang w:eastAsia="ru-RU"/>
        </w:rPr>
        <w:t xml:space="preserve">Минимизация коррупционных рисков либо их устранение достигается различными методами: от </w:t>
      </w:r>
      <w:proofErr w:type="spellStart"/>
      <w:r w:rsidRPr="006E6F86">
        <w:rPr>
          <w:rFonts w:ascii="Times New Roman" w:eastAsia="Times New Roman" w:hAnsi="Times New Roman" w:cs="Times New Roman"/>
          <w:color w:val="000000"/>
          <w:sz w:val="21"/>
          <w:szCs w:val="21"/>
          <w:lang w:eastAsia="ru-RU"/>
        </w:rPr>
        <w:t>реинжиниринга</w:t>
      </w:r>
      <w:proofErr w:type="spellEnd"/>
      <w:r w:rsidRPr="006E6F86">
        <w:rPr>
          <w:rFonts w:ascii="Times New Roman" w:eastAsia="Times New Roman" w:hAnsi="Times New Roman" w:cs="Times New Roman"/>
          <w:color w:val="000000"/>
          <w:sz w:val="21"/>
          <w:szCs w:val="21"/>
          <w:lang w:eastAsia="ru-RU"/>
        </w:rPr>
        <w:t xml:space="preserve"> соответствующей коррупционно-опасной функции до введения препятствий (ограничений), затрудняющих реализацию коррупционных схем.</w:t>
      </w:r>
    </w:p>
    <w:p w:rsidR="006E6F86" w:rsidRPr="006E6F86" w:rsidRDefault="006E6F86" w:rsidP="006E6F86">
      <w:pPr>
        <w:spacing w:before="150" w:after="0" w:line="252" w:lineRule="atLeast"/>
        <w:ind w:right="75"/>
        <w:textAlignment w:val="baseline"/>
        <w:rPr>
          <w:rFonts w:ascii="Times New Roman" w:eastAsia="Times New Roman" w:hAnsi="Times New Roman" w:cs="Times New Roman"/>
          <w:color w:val="000000"/>
          <w:sz w:val="21"/>
          <w:szCs w:val="21"/>
          <w:lang w:eastAsia="ru-RU"/>
        </w:rPr>
      </w:pPr>
      <w:r w:rsidRPr="006E6F86">
        <w:rPr>
          <w:rFonts w:ascii="Times New Roman" w:eastAsia="Times New Roman" w:hAnsi="Times New Roman" w:cs="Times New Roman"/>
          <w:color w:val="000000"/>
          <w:sz w:val="21"/>
          <w:szCs w:val="21"/>
          <w:lang w:eastAsia="ru-RU"/>
        </w:rPr>
        <w:t>В этой связи, к данным мероприятиям можно отнести:</w:t>
      </w:r>
    </w:p>
    <w:p w:rsidR="006E6F86" w:rsidRPr="006E6F86" w:rsidRDefault="00625536" w:rsidP="006E6F86">
      <w:pPr>
        <w:spacing w:before="150" w:after="0" w:line="252" w:lineRule="atLeast"/>
        <w:ind w:right="75"/>
        <w:textAlignment w:val="baseline"/>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w:t>
      </w:r>
      <w:r w:rsidR="006E6F86" w:rsidRPr="006E6F86">
        <w:rPr>
          <w:rFonts w:ascii="Times New Roman" w:eastAsia="Times New Roman" w:hAnsi="Times New Roman" w:cs="Times New Roman"/>
          <w:color w:val="000000"/>
          <w:sz w:val="21"/>
          <w:szCs w:val="21"/>
          <w:lang w:eastAsia="ru-RU"/>
        </w:rPr>
        <w:t>перераспределение функций между структурными подразделениями внутри организации;</w:t>
      </w:r>
    </w:p>
    <w:p w:rsidR="006E6F86" w:rsidRPr="006E6F86" w:rsidRDefault="00625536" w:rsidP="006E6F86">
      <w:pPr>
        <w:spacing w:before="150" w:after="0" w:line="252" w:lineRule="atLeast"/>
        <w:ind w:right="75"/>
        <w:textAlignment w:val="baseline"/>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lastRenderedPageBreak/>
        <w:t>-</w:t>
      </w:r>
      <w:r w:rsidR="006E6F86" w:rsidRPr="006E6F86">
        <w:rPr>
          <w:rFonts w:ascii="Times New Roman" w:eastAsia="Times New Roman" w:hAnsi="Times New Roman" w:cs="Times New Roman"/>
          <w:color w:val="000000"/>
          <w:sz w:val="21"/>
          <w:szCs w:val="21"/>
          <w:lang w:eastAsia="ru-RU"/>
        </w:rPr>
        <w:t xml:space="preserve">использование информационных технологий в качестве приоритетного направления для </w:t>
      </w:r>
      <w:proofErr w:type="gramStart"/>
      <w:r>
        <w:rPr>
          <w:rFonts w:ascii="Times New Roman" w:eastAsia="Times New Roman" w:hAnsi="Times New Roman" w:cs="Times New Roman"/>
          <w:color w:val="000000"/>
          <w:sz w:val="21"/>
          <w:szCs w:val="21"/>
          <w:lang w:eastAsia="ru-RU"/>
        </w:rPr>
        <w:t>-</w:t>
      </w:r>
      <w:r w:rsidR="006E6F86" w:rsidRPr="006E6F86">
        <w:rPr>
          <w:rFonts w:ascii="Times New Roman" w:eastAsia="Times New Roman" w:hAnsi="Times New Roman" w:cs="Times New Roman"/>
          <w:color w:val="000000"/>
          <w:sz w:val="21"/>
          <w:szCs w:val="21"/>
          <w:lang w:eastAsia="ru-RU"/>
        </w:rPr>
        <w:t>о</w:t>
      </w:r>
      <w:proofErr w:type="gramEnd"/>
      <w:r w:rsidR="006E6F86" w:rsidRPr="006E6F86">
        <w:rPr>
          <w:rFonts w:ascii="Times New Roman" w:eastAsia="Times New Roman" w:hAnsi="Times New Roman" w:cs="Times New Roman"/>
          <w:color w:val="000000"/>
          <w:sz w:val="21"/>
          <w:szCs w:val="21"/>
          <w:lang w:eastAsia="ru-RU"/>
        </w:rPr>
        <w:t>существления служебной деятельности (служебная корреспонденция);</w:t>
      </w:r>
    </w:p>
    <w:p w:rsidR="006E6F86" w:rsidRPr="006E6F86" w:rsidRDefault="00625536" w:rsidP="006E6F86">
      <w:pPr>
        <w:spacing w:before="150" w:after="0" w:line="252" w:lineRule="atLeast"/>
        <w:ind w:right="75"/>
        <w:textAlignment w:val="baseline"/>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-с</w:t>
      </w:r>
      <w:r w:rsidR="006E6F86" w:rsidRPr="006E6F86">
        <w:rPr>
          <w:rFonts w:ascii="Times New Roman" w:eastAsia="Times New Roman" w:hAnsi="Times New Roman" w:cs="Times New Roman"/>
          <w:color w:val="000000"/>
          <w:sz w:val="21"/>
          <w:szCs w:val="21"/>
          <w:lang w:eastAsia="ru-RU"/>
        </w:rPr>
        <w:t>овершенствование механизма отбора должностных лиц для включения в состав комиссий, рабочих групп.</w:t>
      </w:r>
    </w:p>
    <w:p w:rsidR="006E6F86" w:rsidRPr="006E6F86" w:rsidRDefault="006E6F86" w:rsidP="006E6F86">
      <w:pPr>
        <w:spacing w:before="150" w:after="0" w:line="252" w:lineRule="atLeast"/>
        <w:ind w:right="75"/>
        <w:textAlignment w:val="baseline"/>
        <w:rPr>
          <w:rFonts w:ascii="Times New Roman" w:eastAsia="Times New Roman" w:hAnsi="Times New Roman" w:cs="Times New Roman"/>
          <w:color w:val="000000"/>
          <w:sz w:val="21"/>
          <w:szCs w:val="21"/>
          <w:lang w:eastAsia="ru-RU"/>
        </w:rPr>
      </w:pPr>
      <w:r w:rsidRPr="006E6F86">
        <w:rPr>
          <w:rFonts w:ascii="Times New Roman" w:eastAsia="Times New Roman" w:hAnsi="Times New Roman" w:cs="Times New Roman"/>
          <w:color w:val="000000"/>
          <w:sz w:val="21"/>
          <w:szCs w:val="21"/>
          <w:lang w:eastAsia="ru-RU"/>
        </w:rPr>
        <w:t xml:space="preserve">В целях недопущения совершения должностными лицами коррупционных правонарушений или проявлений коррупционной направленности реализацию </w:t>
      </w:r>
      <w:proofErr w:type="spellStart"/>
      <w:r w:rsidRPr="006E6F86">
        <w:rPr>
          <w:rFonts w:ascii="Times New Roman" w:eastAsia="Times New Roman" w:hAnsi="Times New Roman" w:cs="Times New Roman"/>
          <w:color w:val="000000"/>
          <w:sz w:val="21"/>
          <w:szCs w:val="21"/>
          <w:lang w:eastAsia="ru-RU"/>
        </w:rPr>
        <w:t>антикоррупционных</w:t>
      </w:r>
      <w:proofErr w:type="spellEnd"/>
      <w:r w:rsidRPr="006E6F86">
        <w:rPr>
          <w:rFonts w:ascii="Times New Roman" w:eastAsia="Times New Roman" w:hAnsi="Times New Roman" w:cs="Times New Roman"/>
          <w:color w:val="000000"/>
          <w:sz w:val="21"/>
          <w:szCs w:val="21"/>
          <w:lang w:eastAsia="ru-RU"/>
        </w:rPr>
        <w:t xml:space="preserve"> мероприятий необходимо осуществлять на постоянной основе посредством:</w:t>
      </w:r>
    </w:p>
    <w:p w:rsidR="006E6F86" w:rsidRPr="006E6F86" w:rsidRDefault="00625536" w:rsidP="006E6F86">
      <w:pPr>
        <w:spacing w:before="150" w:after="0" w:line="252" w:lineRule="atLeast"/>
        <w:ind w:right="75"/>
        <w:textAlignment w:val="baseline"/>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w:t>
      </w:r>
      <w:r w:rsidR="006E6F86" w:rsidRPr="006E6F86">
        <w:rPr>
          <w:rFonts w:ascii="Times New Roman" w:eastAsia="Times New Roman" w:hAnsi="Times New Roman" w:cs="Times New Roman"/>
          <w:color w:val="000000"/>
          <w:sz w:val="21"/>
          <w:szCs w:val="21"/>
          <w:lang w:eastAsia="ru-RU"/>
        </w:rPr>
        <w:t xml:space="preserve">организации внутреннего </w:t>
      </w:r>
      <w:proofErr w:type="gramStart"/>
      <w:r w:rsidR="006E6F86" w:rsidRPr="006E6F86">
        <w:rPr>
          <w:rFonts w:ascii="Times New Roman" w:eastAsia="Times New Roman" w:hAnsi="Times New Roman" w:cs="Times New Roman"/>
          <w:color w:val="000000"/>
          <w:sz w:val="21"/>
          <w:szCs w:val="21"/>
          <w:lang w:eastAsia="ru-RU"/>
        </w:rPr>
        <w:t>контроля за</w:t>
      </w:r>
      <w:proofErr w:type="gramEnd"/>
      <w:r w:rsidR="006E6F86" w:rsidRPr="006E6F86">
        <w:rPr>
          <w:rFonts w:ascii="Times New Roman" w:eastAsia="Times New Roman" w:hAnsi="Times New Roman" w:cs="Times New Roman"/>
          <w:color w:val="000000"/>
          <w:sz w:val="21"/>
          <w:szCs w:val="21"/>
          <w:lang w:eastAsia="ru-RU"/>
        </w:rPr>
        <w:t xml:space="preserve"> исполнением должностными лицами своих обязанностей,</w:t>
      </w:r>
      <w:r>
        <w:rPr>
          <w:rFonts w:ascii="Times New Roman" w:eastAsia="Times New Roman" w:hAnsi="Times New Roman" w:cs="Times New Roman"/>
          <w:color w:val="000000"/>
          <w:sz w:val="21"/>
          <w:szCs w:val="21"/>
          <w:lang w:eastAsia="ru-RU"/>
        </w:rPr>
        <w:t xml:space="preserve"> </w:t>
      </w:r>
      <w:r w:rsidR="006E6F86" w:rsidRPr="006E6F86">
        <w:rPr>
          <w:rFonts w:ascii="Times New Roman" w:eastAsia="Times New Roman" w:hAnsi="Times New Roman" w:cs="Times New Roman"/>
          <w:color w:val="000000"/>
          <w:sz w:val="21"/>
          <w:szCs w:val="21"/>
          <w:lang w:eastAsia="ru-RU"/>
        </w:rPr>
        <w:t>основанного на механизме проверочных мероприятий. При этом проверочные мероприятия должны проводиться и на основании поступившей информации о коррупционных проявлениях, в том числе жалоб и обращений граждан и организаций, публикаций о фактах коррупционной деятельности должностных лиц в средствах массовой информации;</w:t>
      </w:r>
    </w:p>
    <w:p w:rsidR="006E6F86" w:rsidRPr="006E6F86" w:rsidRDefault="00625536" w:rsidP="006E6F86">
      <w:pPr>
        <w:spacing w:before="150" w:after="0" w:line="252" w:lineRule="atLeast"/>
        <w:ind w:right="75"/>
        <w:textAlignment w:val="baseline"/>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w:t>
      </w:r>
      <w:r w:rsidR="006E6F86" w:rsidRPr="006E6F86">
        <w:rPr>
          <w:rFonts w:ascii="Times New Roman" w:eastAsia="Times New Roman" w:hAnsi="Times New Roman" w:cs="Times New Roman"/>
          <w:color w:val="000000"/>
          <w:sz w:val="21"/>
          <w:szCs w:val="21"/>
          <w:lang w:eastAsia="ru-RU"/>
        </w:rPr>
        <w:t>проведения разъяснительной и иной работы для существенного снижения возможностей коррупционного поведения при исполнении коррупционно-опасных функций.</w:t>
      </w:r>
    </w:p>
    <w:p w:rsidR="006E6F86" w:rsidRPr="006E6F86" w:rsidRDefault="006E6F86" w:rsidP="006E6F86">
      <w:pPr>
        <w:spacing w:before="150" w:after="0" w:line="252" w:lineRule="atLeast"/>
        <w:ind w:right="75"/>
        <w:textAlignment w:val="baseline"/>
        <w:rPr>
          <w:rFonts w:ascii="Times New Roman" w:eastAsia="Times New Roman" w:hAnsi="Times New Roman" w:cs="Times New Roman"/>
          <w:color w:val="000000"/>
          <w:sz w:val="21"/>
          <w:szCs w:val="21"/>
          <w:lang w:eastAsia="ru-RU"/>
        </w:rPr>
      </w:pPr>
      <w:r w:rsidRPr="006E6F86">
        <w:rPr>
          <w:rFonts w:ascii="Times New Roman" w:eastAsia="Times New Roman" w:hAnsi="Times New Roman" w:cs="Times New Roman"/>
          <w:color w:val="000000"/>
          <w:sz w:val="21"/>
          <w:szCs w:val="21"/>
          <w:lang w:eastAsia="ru-RU"/>
        </w:rPr>
        <w:t> </w:t>
      </w:r>
    </w:p>
    <w:p w:rsidR="006E6F86" w:rsidRPr="006E6F86" w:rsidRDefault="006E6F86" w:rsidP="006E6F86">
      <w:pPr>
        <w:spacing w:before="150" w:after="0" w:line="252" w:lineRule="atLeast"/>
        <w:ind w:right="75"/>
        <w:textAlignment w:val="baseline"/>
        <w:rPr>
          <w:rFonts w:ascii="Times New Roman" w:eastAsia="Times New Roman" w:hAnsi="Times New Roman" w:cs="Times New Roman"/>
          <w:color w:val="000000"/>
          <w:sz w:val="21"/>
          <w:szCs w:val="21"/>
          <w:lang w:eastAsia="ru-RU"/>
        </w:rPr>
      </w:pPr>
      <w:r w:rsidRPr="006E6F86">
        <w:rPr>
          <w:rFonts w:ascii="Times New Roman" w:eastAsia="Times New Roman" w:hAnsi="Times New Roman" w:cs="Times New Roman"/>
          <w:color w:val="000000"/>
          <w:sz w:val="21"/>
          <w:szCs w:val="21"/>
          <w:lang w:eastAsia="ru-RU"/>
        </w:rPr>
        <w:t> </w:t>
      </w:r>
    </w:p>
    <w:p w:rsidR="006E6F86" w:rsidRPr="00625536" w:rsidRDefault="006E6F86" w:rsidP="00D97097">
      <w:pPr>
        <w:spacing w:before="100" w:beforeAutospacing="1" w:after="100" w:afterAutospacing="1" w:line="240" w:lineRule="auto"/>
        <w:jc w:val="both"/>
        <w:rPr>
          <w:rFonts w:ascii="Times New Roman" w:hAnsi="Times New Roman" w:cs="Times New Roman"/>
          <w:sz w:val="24"/>
          <w:szCs w:val="24"/>
        </w:rPr>
      </w:pPr>
    </w:p>
    <w:p w:rsidR="006E6F86" w:rsidRPr="00625536" w:rsidRDefault="006E6F86" w:rsidP="00D97097">
      <w:pPr>
        <w:spacing w:before="100" w:beforeAutospacing="1" w:after="100" w:afterAutospacing="1" w:line="240" w:lineRule="auto"/>
        <w:jc w:val="both"/>
        <w:rPr>
          <w:rFonts w:ascii="Times New Roman" w:hAnsi="Times New Roman" w:cs="Times New Roman"/>
          <w:sz w:val="24"/>
          <w:szCs w:val="24"/>
        </w:rPr>
      </w:pPr>
    </w:p>
    <w:p w:rsidR="006E6F86" w:rsidRPr="00625536" w:rsidRDefault="006E6F86" w:rsidP="00D97097">
      <w:pPr>
        <w:spacing w:before="100" w:beforeAutospacing="1" w:after="100" w:afterAutospacing="1" w:line="240" w:lineRule="auto"/>
        <w:jc w:val="both"/>
        <w:rPr>
          <w:rFonts w:ascii="Times New Roman" w:hAnsi="Times New Roman" w:cs="Times New Roman"/>
          <w:sz w:val="24"/>
          <w:szCs w:val="24"/>
        </w:rPr>
      </w:pPr>
    </w:p>
    <w:p w:rsidR="006E6F86" w:rsidRPr="00625536" w:rsidRDefault="006E6F86" w:rsidP="00D97097">
      <w:pPr>
        <w:spacing w:before="100" w:beforeAutospacing="1" w:after="100" w:afterAutospacing="1" w:line="240" w:lineRule="auto"/>
        <w:jc w:val="both"/>
        <w:rPr>
          <w:rFonts w:ascii="Times New Roman" w:hAnsi="Times New Roman" w:cs="Times New Roman"/>
          <w:sz w:val="24"/>
          <w:szCs w:val="24"/>
        </w:rPr>
      </w:pPr>
    </w:p>
    <w:p w:rsidR="006E6F86" w:rsidRPr="00625536" w:rsidRDefault="006E6F86" w:rsidP="00D97097">
      <w:pPr>
        <w:spacing w:before="100" w:beforeAutospacing="1" w:after="100" w:afterAutospacing="1" w:line="240" w:lineRule="auto"/>
        <w:jc w:val="both"/>
        <w:rPr>
          <w:rFonts w:ascii="Times New Roman" w:hAnsi="Times New Roman" w:cs="Times New Roman"/>
          <w:sz w:val="24"/>
          <w:szCs w:val="24"/>
        </w:rPr>
      </w:pPr>
    </w:p>
    <w:p w:rsidR="006E6F86" w:rsidRDefault="006E6F86" w:rsidP="00D97097">
      <w:pPr>
        <w:spacing w:before="100" w:beforeAutospacing="1" w:after="100" w:afterAutospacing="1" w:line="240" w:lineRule="auto"/>
        <w:jc w:val="both"/>
        <w:rPr>
          <w:rFonts w:ascii="Times New Roman" w:hAnsi="Times New Roman" w:cs="Times New Roman"/>
          <w:sz w:val="24"/>
          <w:szCs w:val="24"/>
        </w:rPr>
      </w:pPr>
    </w:p>
    <w:p w:rsidR="006E6F86" w:rsidRDefault="006E6F86" w:rsidP="00D97097">
      <w:pPr>
        <w:spacing w:before="100" w:beforeAutospacing="1" w:after="100" w:afterAutospacing="1" w:line="240" w:lineRule="auto"/>
        <w:jc w:val="both"/>
        <w:rPr>
          <w:rFonts w:ascii="Times New Roman" w:hAnsi="Times New Roman" w:cs="Times New Roman"/>
          <w:sz w:val="24"/>
          <w:szCs w:val="24"/>
        </w:rPr>
      </w:pPr>
    </w:p>
    <w:p w:rsidR="006E6F86" w:rsidRDefault="006E6F86" w:rsidP="00D97097">
      <w:pPr>
        <w:spacing w:before="100" w:beforeAutospacing="1" w:after="100" w:afterAutospacing="1" w:line="240" w:lineRule="auto"/>
        <w:jc w:val="both"/>
        <w:rPr>
          <w:rFonts w:ascii="Times New Roman" w:hAnsi="Times New Roman" w:cs="Times New Roman"/>
          <w:sz w:val="24"/>
          <w:szCs w:val="24"/>
        </w:rPr>
      </w:pPr>
    </w:p>
    <w:p w:rsidR="006E6F86" w:rsidRDefault="006E6F86" w:rsidP="00D97097">
      <w:pPr>
        <w:spacing w:before="100" w:beforeAutospacing="1" w:after="100" w:afterAutospacing="1" w:line="240" w:lineRule="auto"/>
        <w:jc w:val="both"/>
        <w:rPr>
          <w:rFonts w:ascii="Times New Roman" w:hAnsi="Times New Roman" w:cs="Times New Roman"/>
          <w:sz w:val="24"/>
          <w:szCs w:val="24"/>
        </w:rPr>
      </w:pPr>
    </w:p>
    <w:p w:rsidR="006E6F86" w:rsidRDefault="006E6F86" w:rsidP="00D97097">
      <w:pPr>
        <w:spacing w:before="100" w:beforeAutospacing="1" w:after="100" w:afterAutospacing="1" w:line="240" w:lineRule="auto"/>
        <w:jc w:val="both"/>
        <w:rPr>
          <w:rFonts w:ascii="Times New Roman" w:hAnsi="Times New Roman" w:cs="Times New Roman"/>
          <w:sz w:val="24"/>
          <w:szCs w:val="24"/>
        </w:rPr>
      </w:pPr>
    </w:p>
    <w:p w:rsidR="006E6F86" w:rsidRDefault="006E6F86" w:rsidP="00D97097">
      <w:pPr>
        <w:spacing w:before="100" w:beforeAutospacing="1" w:after="100" w:afterAutospacing="1" w:line="240" w:lineRule="auto"/>
        <w:jc w:val="both"/>
        <w:rPr>
          <w:rFonts w:ascii="Times New Roman" w:hAnsi="Times New Roman" w:cs="Times New Roman"/>
          <w:sz w:val="24"/>
          <w:szCs w:val="24"/>
        </w:rPr>
      </w:pPr>
    </w:p>
    <w:p w:rsidR="006E6F86" w:rsidRDefault="006E6F86" w:rsidP="00D97097">
      <w:pPr>
        <w:spacing w:before="100" w:beforeAutospacing="1" w:after="100" w:afterAutospacing="1" w:line="240" w:lineRule="auto"/>
        <w:jc w:val="both"/>
        <w:rPr>
          <w:rFonts w:ascii="Times New Roman" w:hAnsi="Times New Roman" w:cs="Times New Roman"/>
          <w:sz w:val="24"/>
          <w:szCs w:val="24"/>
        </w:rPr>
      </w:pPr>
    </w:p>
    <w:p w:rsidR="006E6F86" w:rsidRDefault="006E6F86" w:rsidP="00D97097">
      <w:pPr>
        <w:spacing w:before="100" w:beforeAutospacing="1" w:after="100" w:afterAutospacing="1" w:line="240" w:lineRule="auto"/>
        <w:jc w:val="both"/>
        <w:rPr>
          <w:rFonts w:ascii="Times New Roman" w:hAnsi="Times New Roman" w:cs="Times New Roman"/>
          <w:sz w:val="24"/>
          <w:szCs w:val="24"/>
        </w:rPr>
      </w:pPr>
    </w:p>
    <w:p w:rsidR="006E6F86" w:rsidRDefault="006E6F86" w:rsidP="00D97097">
      <w:pPr>
        <w:spacing w:before="100" w:beforeAutospacing="1" w:after="100" w:afterAutospacing="1" w:line="240" w:lineRule="auto"/>
        <w:jc w:val="both"/>
        <w:rPr>
          <w:rFonts w:ascii="Times New Roman" w:hAnsi="Times New Roman" w:cs="Times New Roman"/>
          <w:sz w:val="24"/>
          <w:szCs w:val="24"/>
        </w:rPr>
      </w:pPr>
    </w:p>
    <w:p w:rsidR="006E6F86" w:rsidRDefault="006E6F86" w:rsidP="00D97097">
      <w:pPr>
        <w:spacing w:before="100" w:beforeAutospacing="1" w:after="100" w:afterAutospacing="1" w:line="240" w:lineRule="auto"/>
        <w:jc w:val="both"/>
        <w:rPr>
          <w:rFonts w:ascii="Times New Roman" w:hAnsi="Times New Roman" w:cs="Times New Roman"/>
          <w:sz w:val="24"/>
          <w:szCs w:val="24"/>
        </w:rPr>
      </w:pPr>
    </w:p>
    <w:p w:rsidR="006E6F86" w:rsidRDefault="006E6F86" w:rsidP="00D97097">
      <w:pPr>
        <w:spacing w:before="100" w:beforeAutospacing="1" w:after="100" w:afterAutospacing="1" w:line="240" w:lineRule="auto"/>
        <w:jc w:val="both"/>
        <w:rPr>
          <w:rFonts w:ascii="Times New Roman" w:hAnsi="Times New Roman" w:cs="Times New Roman"/>
          <w:sz w:val="24"/>
          <w:szCs w:val="24"/>
        </w:rPr>
      </w:pPr>
    </w:p>
    <w:p w:rsidR="006E6F86" w:rsidRDefault="006E6F86" w:rsidP="00D97097">
      <w:pPr>
        <w:spacing w:before="100" w:beforeAutospacing="1" w:after="100" w:afterAutospacing="1" w:line="240" w:lineRule="auto"/>
        <w:jc w:val="both"/>
        <w:rPr>
          <w:rFonts w:ascii="Times New Roman" w:hAnsi="Times New Roman" w:cs="Times New Roman"/>
          <w:sz w:val="24"/>
          <w:szCs w:val="24"/>
        </w:rPr>
      </w:pPr>
    </w:p>
    <w:p w:rsidR="006E6F86" w:rsidRDefault="006E6F86" w:rsidP="00D97097">
      <w:pPr>
        <w:spacing w:before="100" w:beforeAutospacing="1" w:after="100" w:afterAutospacing="1" w:line="240" w:lineRule="auto"/>
        <w:jc w:val="both"/>
        <w:rPr>
          <w:rFonts w:ascii="Times New Roman" w:hAnsi="Times New Roman" w:cs="Times New Roman"/>
          <w:sz w:val="24"/>
          <w:szCs w:val="24"/>
        </w:rPr>
      </w:pPr>
    </w:p>
    <w:p w:rsidR="006E6F86" w:rsidRDefault="006E6F86" w:rsidP="00D97097">
      <w:pPr>
        <w:spacing w:before="100" w:beforeAutospacing="1" w:after="100" w:afterAutospacing="1" w:line="240" w:lineRule="auto"/>
        <w:jc w:val="both"/>
        <w:rPr>
          <w:rFonts w:ascii="Times New Roman" w:hAnsi="Times New Roman" w:cs="Times New Roman"/>
          <w:sz w:val="24"/>
          <w:szCs w:val="24"/>
        </w:rPr>
      </w:pPr>
    </w:p>
    <w:p w:rsidR="006E6F86" w:rsidRDefault="006E6F86" w:rsidP="00D97097">
      <w:pPr>
        <w:spacing w:before="100" w:beforeAutospacing="1" w:after="100" w:afterAutospacing="1" w:line="240" w:lineRule="auto"/>
        <w:jc w:val="both"/>
        <w:rPr>
          <w:rFonts w:ascii="Times New Roman" w:hAnsi="Times New Roman" w:cs="Times New Roman"/>
          <w:sz w:val="24"/>
          <w:szCs w:val="24"/>
        </w:rPr>
      </w:pPr>
    </w:p>
    <w:p w:rsidR="006E6F86" w:rsidRDefault="006E6F86" w:rsidP="00D97097">
      <w:pPr>
        <w:spacing w:before="100" w:beforeAutospacing="1" w:after="100" w:afterAutospacing="1" w:line="240" w:lineRule="auto"/>
        <w:jc w:val="both"/>
        <w:rPr>
          <w:rFonts w:ascii="Times New Roman" w:hAnsi="Times New Roman" w:cs="Times New Roman"/>
          <w:sz w:val="24"/>
          <w:szCs w:val="24"/>
        </w:rPr>
      </w:pPr>
    </w:p>
    <w:p w:rsidR="006E6F86" w:rsidRDefault="006E6F86" w:rsidP="00D97097">
      <w:pPr>
        <w:spacing w:before="100" w:beforeAutospacing="1" w:after="100" w:afterAutospacing="1" w:line="240" w:lineRule="auto"/>
        <w:jc w:val="both"/>
        <w:rPr>
          <w:rFonts w:ascii="Times New Roman" w:hAnsi="Times New Roman" w:cs="Times New Roman"/>
          <w:sz w:val="24"/>
          <w:szCs w:val="24"/>
        </w:rPr>
      </w:pPr>
    </w:p>
    <w:p w:rsidR="006E6F86" w:rsidRDefault="006E6F86" w:rsidP="00D97097">
      <w:pPr>
        <w:spacing w:before="100" w:beforeAutospacing="1" w:after="100" w:afterAutospacing="1" w:line="240" w:lineRule="auto"/>
        <w:jc w:val="both"/>
        <w:rPr>
          <w:rFonts w:ascii="Times New Roman" w:hAnsi="Times New Roman" w:cs="Times New Roman"/>
          <w:sz w:val="24"/>
          <w:szCs w:val="24"/>
        </w:rPr>
      </w:pPr>
    </w:p>
    <w:p w:rsidR="006E6F86" w:rsidRDefault="006E6F86" w:rsidP="00D97097">
      <w:pPr>
        <w:spacing w:before="100" w:beforeAutospacing="1" w:after="100" w:afterAutospacing="1" w:line="240" w:lineRule="auto"/>
        <w:jc w:val="both"/>
        <w:rPr>
          <w:rFonts w:ascii="Times New Roman" w:hAnsi="Times New Roman" w:cs="Times New Roman"/>
          <w:sz w:val="24"/>
          <w:szCs w:val="24"/>
        </w:rPr>
      </w:pPr>
    </w:p>
    <w:p w:rsidR="006E6F86" w:rsidRPr="006E6F86" w:rsidRDefault="006E6F86" w:rsidP="00D97097">
      <w:pPr>
        <w:spacing w:before="100" w:beforeAutospacing="1" w:after="100" w:afterAutospacing="1" w:line="240" w:lineRule="auto"/>
        <w:jc w:val="both"/>
        <w:rPr>
          <w:rFonts w:ascii="Times New Roman" w:eastAsia="Times New Roman" w:hAnsi="Times New Roman" w:cs="Times New Roman"/>
          <w:color w:val="333333"/>
          <w:sz w:val="24"/>
          <w:szCs w:val="24"/>
          <w:lang w:eastAsia="ru-RU"/>
        </w:rPr>
      </w:pPr>
    </w:p>
    <w:p w:rsidR="006E6F86" w:rsidRPr="006E6F86" w:rsidRDefault="006E6F86" w:rsidP="00D97097">
      <w:pPr>
        <w:spacing w:before="100" w:beforeAutospacing="1" w:after="100" w:afterAutospacing="1" w:line="240" w:lineRule="auto"/>
        <w:jc w:val="both"/>
        <w:rPr>
          <w:rFonts w:ascii="Times New Roman" w:eastAsia="Times New Roman" w:hAnsi="Times New Roman" w:cs="Times New Roman"/>
          <w:color w:val="333333"/>
          <w:sz w:val="24"/>
          <w:szCs w:val="24"/>
          <w:lang w:eastAsia="ru-RU"/>
        </w:rPr>
      </w:pPr>
    </w:p>
    <w:p w:rsidR="006E6F86" w:rsidRPr="006E6F86" w:rsidRDefault="006E6F86" w:rsidP="00D97097">
      <w:pPr>
        <w:spacing w:before="100" w:beforeAutospacing="1" w:after="100" w:afterAutospacing="1" w:line="240" w:lineRule="auto"/>
        <w:jc w:val="both"/>
        <w:rPr>
          <w:rFonts w:ascii="Times New Roman" w:eastAsia="Times New Roman" w:hAnsi="Times New Roman" w:cs="Times New Roman"/>
          <w:color w:val="333333"/>
          <w:sz w:val="24"/>
          <w:szCs w:val="24"/>
          <w:lang w:eastAsia="ru-RU"/>
        </w:rPr>
      </w:pPr>
    </w:p>
    <w:p w:rsidR="006E6F86" w:rsidRPr="006E6F86" w:rsidRDefault="006E6F86" w:rsidP="00D97097">
      <w:pPr>
        <w:spacing w:before="100" w:beforeAutospacing="1" w:after="100" w:afterAutospacing="1" w:line="240" w:lineRule="auto"/>
        <w:jc w:val="both"/>
        <w:rPr>
          <w:rFonts w:ascii="Times New Roman" w:eastAsia="Times New Roman" w:hAnsi="Times New Roman" w:cs="Times New Roman"/>
          <w:color w:val="333333"/>
          <w:sz w:val="24"/>
          <w:szCs w:val="24"/>
          <w:lang w:eastAsia="ru-RU"/>
        </w:rPr>
      </w:pPr>
    </w:p>
    <w:p w:rsidR="006E6F86" w:rsidRPr="006E6F86" w:rsidRDefault="006E6F86" w:rsidP="00D97097">
      <w:pPr>
        <w:spacing w:before="100" w:beforeAutospacing="1" w:after="100" w:afterAutospacing="1" w:line="240" w:lineRule="auto"/>
        <w:jc w:val="both"/>
        <w:rPr>
          <w:rFonts w:ascii="Times New Roman" w:eastAsia="Times New Roman" w:hAnsi="Times New Roman" w:cs="Times New Roman"/>
          <w:color w:val="333333"/>
          <w:sz w:val="24"/>
          <w:szCs w:val="24"/>
          <w:lang w:eastAsia="ru-RU"/>
        </w:rPr>
      </w:pPr>
    </w:p>
    <w:p w:rsidR="006E6F86" w:rsidRPr="006E6F86" w:rsidRDefault="006E6F86" w:rsidP="00D97097">
      <w:pPr>
        <w:spacing w:before="100" w:beforeAutospacing="1" w:after="100" w:afterAutospacing="1" w:line="240" w:lineRule="auto"/>
        <w:jc w:val="both"/>
        <w:rPr>
          <w:rFonts w:ascii="Times New Roman" w:eastAsia="Times New Roman" w:hAnsi="Times New Roman" w:cs="Times New Roman"/>
          <w:color w:val="333333"/>
          <w:sz w:val="24"/>
          <w:szCs w:val="24"/>
          <w:lang w:eastAsia="ru-RU"/>
        </w:rPr>
      </w:pPr>
    </w:p>
    <w:p w:rsidR="006E6F86" w:rsidRPr="006E6F86" w:rsidRDefault="006E6F86" w:rsidP="00D97097">
      <w:pPr>
        <w:spacing w:before="100" w:beforeAutospacing="1" w:after="100" w:afterAutospacing="1" w:line="240" w:lineRule="auto"/>
        <w:jc w:val="both"/>
        <w:rPr>
          <w:rFonts w:ascii="Times New Roman" w:eastAsia="Times New Roman" w:hAnsi="Times New Roman" w:cs="Times New Roman"/>
          <w:color w:val="333333"/>
          <w:sz w:val="24"/>
          <w:szCs w:val="24"/>
          <w:lang w:eastAsia="ru-RU"/>
        </w:rPr>
      </w:pPr>
    </w:p>
    <w:p w:rsidR="006E6F86" w:rsidRPr="006E6F86" w:rsidRDefault="006E6F86" w:rsidP="00D97097">
      <w:pPr>
        <w:spacing w:before="100" w:beforeAutospacing="1" w:after="100" w:afterAutospacing="1" w:line="240" w:lineRule="auto"/>
        <w:jc w:val="both"/>
        <w:rPr>
          <w:rFonts w:ascii="Times New Roman" w:eastAsia="Times New Roman" w:hAnsi="Times New Roman" w:cs="Times New Roman"/>
          <w:color w:val="333333"/>
          <w:sz w:val="24"/>
          <w:szCs w:val="24"/>
          <w:lang w:eastAsia="ru-RU"/>
        </w:rPr>
      </w:pPr>
    </w:p>
    <w:p w:rsidR="006E6F86" w:rsidRPr="006E6F86" w:rsidRDefault="006E6F86" w:rsidP="00D97097">
      <w:pPr>
        <w:spacing w:before="100" w:beforeAutospacing="1" w:after="100" w:afterAutospacing="1" w:line="240" w:lineRule="auto"/>
        <w:jc w:val="both"/>
        <w:rPr>
          <w:rFonts w:ascii="Times New Roman" w:eastAsia="Times New Roman" w:hAnsi="Times New Roman" w:cs="Times New Roman"/>
          <w:color w:val="333333"/>
          <w:sz w:val="24"/>
          <w:szCs w:val="24"/>
          <w:lang w:eastAsia="ru-RU"/>
        </w:rPr>
      </w:pPr>
    </w:p>
    <w:p w:rsidR="006E6F86" w:rsidRPr="006E6F86" w:rsidRDefault="006E6F86" w:rsidP="00D97097">
      <w:pPr>
        <w:spacing w:before="100" w:beforeAutospacing="1" w:after="100" w:afterAutospacing="1" w:line="240" w:lineRule="auto"/>
        <w:jc w:val="both"/>
        <w:rPr>
          <w:rFonts w:ascii="Times New Roman" w:eastAsia="Times New Roman" w:hAnsi="Times New Roman" w:cs="Times New Roman"/>
          <w:color w:val="333333"/>
          <w:sz w:val="24"/>
          <w:szCs w:val="24"/>
          <w:lang w:eastAsia="ru-RU"/>
        </w:rPr>
      </w:pPr>
    </w:p>
    <w:p w:rsidR="00D97097" w:rsidRPr="006E6F86" w:rsidRDefault="00D97097" w:rsidP="00D97097">
      <w:pPr>
        <w:spacing w:before="100" w:beforeAutospacing="1" w:after="100" w:afterAutospacing="1" w:line="240" w:lineRule="auto"/>
        <w:jc w:val="both"/>
        <w:rPr>
          <w:rFonts w:ascii="Times New Roman" w:eastAsia="Times New Roman" w:hAnsi="Times New Roman" w:cs="Times New Roman"/>
          <w:color w:val="333333"/>
          <w:sz w:val="24"/>
          <w:szCs w:val="24"/>
          <w:lang w:eastAsia="ru-RU"/>
        </w:rPr>
      </w:pPr>
      <w:r w:rsidRPr="006E6F86">
        <w:rPr>
          <w:rFonts w:ascii="Times New Roman" w:eastAsia="Times New Roman" w:hAnsi="Times New Roman" w:cs="Times New Roman"/>
          <w:color w:val="333333"/>
          <w:sz w:val="24"/>
          <w:szCs w:val="24"/>
          <w:lang w:eastAsia="ru-RU"/>
        </w:rPr>
        <w:t>государственной гражданской службе Российской Федерации" (далее - Закон N 79-ФЗ).</w:t>
      </w:r>
    </w:p>
    <w:p w:rsidR="00D97097" w:rsidRPr="006E6F86" w:rsidRDefault="00D97097" w:rsidP="00D97097">
      <w:pPr>
        <w:spacing w:before="100" w:beforeAutospacing="1" w:after="100" w:afterAutospacing="1" w:line="240" w:lineRule="auto"/>
        <w:jc w:val="both"/>
        <w:rPr>
          <w:rFonts w:ascii="Times New Roman" w:eastAsia="Times New Roman" w:hAnsi="Times New Roman" w:cs="Times New Roman"/>
          <w:color w:val="333333"/>
          <w:sz w:val="24"/>
          <w:szCs w:val="24"/>
          <w:lang w:eastAsia="ru-RU"/>
        </w:rPr>
      </w:pPr>
      <w:r w:rsidRPr="006E6F86">
        <w:rPr>
          <w:rFonts w:ascii="Times New Roman" w:eastAsia="Times New Roman" w:hAnsi="Times New Roman" w:cs="Times New Roman"/>
          <w:color w:val="333333"/>
          <w:sz w:val="24"/>
          <w:szCs w:val="24"/>
          <w:lang w:eastAsia="ru-RU"/>
        </w:rPr>
        <w:t> Обратите внимание! Поскольку в силу </w:t>
      </w:r>
      <w:hyperlink r:id="rId4" w:history="1">
        <w:proofErr w:type="gramStart"/>
        <w:r w:rsidRPr="006E6F86">
          <w:rPr>
            <w:rFonts w:ascii="Times New Roman" w:eastAsia="Times New Roman" w:hAnsi="Times New Roman" w:cs="Times New Roman"/>
            <w:color w:val="205393"/>
            <w:sz w:val="24"/>
            <w:szCs w:val="24"/>
            <w:u w:val="single"/>
            <w:lang w:eastAsia="ru-RU"/>
          </w:rPr>
          <w:t>ч</w:t>
        </w:r>
        <w:proofErr w:type="gramEnd"/>
        <w:r w:rsidRPr="006E6F86">
          <w:rPr>
            <w:rFonts w:ascii="Times New Roman" w:eastAsia="Times New Roman" w:hAnsi="Times New Roman" w:cs="Times New Roman"/>
            <w:color w:val="205393"/>
            <w:sz w:val="24"/>
            <w:szCs w:val="24"/>
            <w:u w:val="single"/>
            <w:lang w:eastAsia="ru-RU"/>
          </w:rPr>
          <w:t>. 2 ст. 14</w:t>
        </w:r>
      </w:hyperlink>
      <w:r w:rsidRPr="006E6F86">
        <w:rPr>
          <w:rFonts w:ascii="Times New Roman" w:eastAsia="Times New Roman" w:hAnsi="Times New Roman" w:cs="Times New Roman"/>
          <w:color w:val="333333"/>
          <w:sz w:val="24"/>
          <w:szCs w:val="24"/>
          <w:lang w:eastAsia="ru-RU"/>
        </w:rPr>
        <w:t>Закона N 79-ФЗ гражданский служащий вправе при условии предварительного уведомления представителя нанимателя выполнять иную оплачиваемую работу, если это не повлечет конфликта интересов, запрет на получение любого вознаграждения распространяется на получение такого вознаграждения в связи с исполнением служащим должностных обязанностей в конкретном государственном органе.</w:t>
      </w:r>
    </w:p>
    <w:p w:rsidR="00D97097" w:rsidRPr="006E6F86" w:rsidRDefault="00D97097" w:rsidP="00D97097">
      <w:pPr>
        <w:spacing w:before="100" w:beforeAutospacing="1" w:after="100" w:afterAutospacing="1" w:line="240" w:lineRule="auto"/>
        <w:jc w:val="both"/>
        <w:rPr>
          <w:rFonts w:ascii="Times New Roman" w:eastAsia="Times New Roman" w:hAnsi="Times New Roman" w:cs="Times New Roman"/>
          <w:color w:val="333333"/>
          <w:sz w:val="24"/>
          <w:szCs w:val="24"/>
          <w:lang w:eastAsia="ru-RU"/>
        </w:rPr>
      </w:pPr>
      <w:r w:rsidRPr="006E6F86">
        <w:rPr>
          <w:rFonts w:ascii="Times New Roman" w:eastAsia="Times New Roman" w:hAnsi="Times New Roman" w:cs="Times New Roman"/>
          <w:color w:val="333333"/>
          <w:sz w:val="24"/>
          <w:szCs w:val="24"/>
          <w:lang w:eastAsia="ru-RU"/>
        </w:rPr>
        <w:t> Правила передачи, приема, оценки, учета на балансе основных средств, хранения и использования подарков, полученных в связи с протокольными мероприятиями, служебными командировками и другими мероприятиями, могут устанавливаться нормативными правовыми актами различных министерств и ведомств. Например, гражданские служащие Федерального казначейства руководствуются </w:t>
      </w:r>
      <w:hyperlink r:id="rId5" w:history="1">
        <w:r w:rsidRPr="006E6F86">
          <w:rPr>
            <w:rFonts w:ascii="Times New Roman" w:eastAsia="Times New Roman" w:hAnsi="Times New Roman" w:cs="Times New Roman"/>
            <w:color w:val="205393"/>
            <w:sz w:val="24"/>
            <w:szCs w:val="24"/>
            <w:u w:val="single"/>
            <w:lang w:eastAsia="ru-RU"/>
          </w:rPr>
          <w:t>Приказом</w:t>
        </w:r>
      </w:hyperlink>
      <w:r w:rsidRPr="006E6F86">
        <w:rPr>
          <w:rFonts w:ascii="Times New Roman" w:eastAsia="Times New Roman" w:hAnsi="Times New Roman" w:cs="Times New Roman"/>
          <w:color w:val="333333"/>
          <w:sz w:val="24"/>
          <w:szCs w:val="24"/>
          <w:lang w:eastAsia="ru-RU"/>
        </w:rPr>
        <w:t> Казначейства России от 24.09.2010 N 245 </w:t>
      </w:r>
      <w:hyperlink r:id="rId6" w:anchor="Par30" w:history="1">
        <w:r w:rsidRPr="006E6F86">
          <w:rPr>
            <w:rFonts w:ascii="Times New Roman" w:eastAsia="Times New Roman" w:hAnsi="Times New Roman" w:cs="Times New Roman"/>
            <w:color w:val="205393"/>
            <w:sz w:val="24"/>
            <w:szCs w:val="24"/>
            <w:u w:val="single"/>
            <w:lang w:eastAsia="ru-RU"/>
          </w:rPr>
          <w:t>&lt;2&gt;</w:t>
        </w:r>
      </w:hyperlink>
      <w:r w:rsidRPr="006E6F86">
        <w:rPr>
          <w:rFonts w:ascii="Times New Roman" w:eastAsia="Times New Roman" w:hAnsi="Times New Roman" w:cs="Times New Roman"/>
          <w:color w:val="333333"/>
          <w:sz w:val="24"/>
          <w:szCs w:val="24"/>
          <w:lang w:eastAsia="ru-RU"/>
        </w:rPr>
        <w:t>.</w:t>
      </w:r>
    </w:p>
    <w:p w:rsidR="00D97097" w:rsidRPr="006E6F86" w:rsidRDefault="00D97097" w:rsidP="00D97097">
      <w:pPr>
        <w:spacing w:before="100" w:beforeAutospacing="1" w:after="100" w:afterAutospacing="1" w:line="240" w:lineRule="auto"/>
        <w:jc w:val="both"/>
        <w:rPr>
          <w:rFonts w:ascii="Times New Roman" w:eastAsia="Times New Roman" w:hAnsi="Times New Roman" w:cs="Times New Roman"/>
          <w:color w:val="333333"/>
          <w:sz w:val="24"/>
          <w:szCs w:val="24"/>
          <w:lang w:eastAsia="ru-RU"/>
        </w:rPr>
      </w:pPr>
      <w:r w:rsidRPr="006E6F86">
        <w:rPr>
          <w:rFonts w:ascii="Times New Roman" w:eastAsia="Times New Roman" w:hAnsi="Times New Roman" w:cs="Times New Roman"/>
          <w:color w:val="333333"/>
          <w:sz w:val="24"/>
          <w:szCs w:val="24"/>
          <w:lang w:eastAsia="ru-RU"/>
        </w:rPr>
        <w:t>--------------------------------</w:t>
      </w:r>
    </w:p>
    <w:p w:rsidR="00D97097" w:rsidRPr="00D97097" w:rsidRDefault="00D97097" w:rsidP="00D97097">
      <w:pPr>
        <w:spacing w:before="100" w:beforeAutospacing="1" w:after="100" w:afterAutospacing="1" w:line="240" w:lineRule="auto"/>
        <w:jc w:val="both"/>
        <w:rPr>
          <w:rFonts w:ascii="Arial" w:eastAsia="Times New Roman" w:hAnsi="Arial" w:cs="Arial"/>
          <w:color w:val="333333"/>
          <w:sz w:val="29"/>
          <w:szCs w:val="29"/>
          <w:lang w:eastAsia="ru-RU"/>
        </w:rPr>
      </w:pPr>
      <w:bookmarkStart w:id="0" w:name="Par30"/>
      <w:bookmarkEnd w:id="0"/>
      <w:r w:rsidRPr="006E6F86">
        <w:rPr>
          <w:rFonts w:ascii="Times New Roman" w:eastAsia="Times New Roman" w:hAnsi="Times New Roman" w:cs="Times New Roman"/>
          <w:color w:val="333333"/>
          <w:sz w:val="24"/>
          <w:szCs w:val="24"/>
          <w:lang w:eastAsia="ru-RU"/>
        </w:rPr>
        <w:lastRenderedPageBreak/>
        <w:t>&lt;2&gt; "</w:t>
      </w:r>
      <w:hyperlink r:id="rId7" w:history="1">
        <w:r w:rsidRPr="006E6F86">
          <w:rPr>
            <w:rFonts w:ascii="Times New Roman" w:eastAsia="Times New Roman" w:hAnsi="Times New Roman" w:cs="Times New Roman"/>
            <w:color w:val="205393"/>
            <w:sz w:val="24"/>
            <w:szCs w:val="24"/>
            <w:u w:val="single"/>
            <w:lang w:eastAsia="ru-RU"/>
          </w:rPr>
          <w:t>Об утверждении Правил передачи подарков</w:t>
        </w:r>
      </w:hyperlink>
      <w:r w:rsidRPr="00D97097">
        <w:rPr>
          <w:rFonts w:ascii="Arial" w:eastAsia="Times New Roman" w:hAnsi="Arial" w:cs="Arial"/>
          <w:color w:val="333333"/>
          <w:sz w:val="28"/>
          <w:szCs w:val="28"/>
          <w:lang w:eastAsia="ru-RU"/>
        </w:rPr>
        <w:t>, полученных федеральными государственными гражданскими служащими Федерального казначейства в связи с протокольными мероприятиями, служебными командировками и другими официальными мероприятиями".</w:t>
      </w:r>
    </w:p>
    <w:p w:rsidR="00D97097" w:rsidRPr="00D97097" w:rsidRDefault="00D97097" w:rsidP="00D97097">
      <w:pPr>
        <w:spacing w:before="100" w:beforeAutospacing="1" w:after="100" w:afterAutospacing="1" w:line="240" w:lineRule="auto"/>
        <w:jc w:val="both"/>
        <w:rPr>
          <w:rFonts w:ascii="Arial" w:eastAsia="Times New Roman" w:hAnsi="Arial" w:cs="Arial"/>
          <w:color w:val="333333"/>
          <w:sz w:val="29"/>
          <w:szCs w:val="29"/>
          <w:lang w:eastAsia="ru-RU"/>
        </w:rPr>
      </w:pPr>
      <w:r w:rsidRPr="00D97097">
        <w:rPr>
          <w:rFonts w:ascii="Arial" w:eastAsia="Times New Roman" w:hAnsi="Arial" w:cs="Arial"/>
          <w:color w:val="333333"/>
          <w:sz w:val="28"/>
          <w:szCs w:val="28"/>
          <w:lang w:eastAsia="ru-RU"/>
        </w:rPr>
        <w:t> Согласно данному</w:t>
      </w:r>
      <w:r w:rsidRPr="00D97097">
        <w:rPr>
          <w:rFonts w:ascii="Arial" w:eastAsia="Times New Roman" w:hAnsi="Arial" w:cs="Arial"/>
          <w:color w:val="333333"/>
          <w:sz w:val="28"/>
          <w:lang w:eastAsia="ru-RU"/>
        </w:rPr>
        <w:t> </w:t>
      </w:r>
      <w:hyperlink r:id="rId8" w:history="1">
        <w:r w:rsidRPr="00D97097">
          <w:rPr>
            <w:rFonts w:ascii="Arial" w:eastAsia="Times New Roman" w:hAnsi="Arial" w:cs="Arial"/>
            <w:color w:val="205393"/>
            <w:sz w:val="28"/>
            <w:u w:val="single"/>
            <w:lang w:eastAsia="ru-RU"/>
          </w:rPr>
          <w:t>Приказу</w:t>
        </w:r>
      </w:hyperlink>
      <w:r w:rsidRPr="00D97097">
        <w:rPr>
          <w:rFonts w:ascii="Arial" w:eastAsia="Times New Roman" w:hAnsi="Arial" w:cs="Arial"/>
          <w:color w:val="333333"/>
          <w:sz w:val="28"/>
          <w:lang w:eastAsia="ru-RU"/>
        </w:rPr>
        <w:t> </w:t>
      </w:r>
      <w:r w:rsidRPr="00D97097">
        <w:rPr>
          <w:rFonts w:ascii="Arial" w:eastAsia="Times New Roman" w:hAnsi="Arial" w:cs="Arial"/>
          <w:color w:val="333333"/>
          <w:sz w:val="28"/>
          <w:szCs w:val="28"/>
          <w:lang w:eastAsia="ru-RU"/>
        </w:rPr>
        <w:t>служащие Федерального казначейства, получившие подарки, обращаются с заявлением о передаче подарков в федеральную собственность на имя начальника Административного управления в течение трех рабочих дней с момента получения подарка и (или) возвращения из служебной командировки, во время которой был получен указанный подарок. При этом в заявлении нужно указать реквизиты дарителя, вид подарка и приложить документы, подтверждающие стоимость подарка (если таковые имеются). Если документы отсутствуют, стоимость подарка устанавливается оценочной комиссией. Для оценки могут привлекаться эксперты из числа высококвалифицированных специалистов, если подарок представляет историческую или культурную ценность.</w:t>
      </w:r>
    </w:p>
    <w:p w:rsidR="00D97097" w:rsidRPr="00D97097" w:rsidRDefault="00D97097" w:rsidP="00D97097">
      <w:pPr>
        <w:spacing w:before="100" w:beforeAutospacing="1" w:after="100" w:afterAutospacing="1" w:line="240" w:lineRule="auto"/>
        <w:jc w:val="both"/>
        <w:rPr>
          <w:rFonts w:ascii="Arial" w:eastAsia="Times New Roman" w:hAnsi="Arial" w:cs="Arial"/>
          <w:color w:val="333333"/>
          <w:sz w:val="29"/>
          <w:szCs w:val="29"/>
          <w:lang w:eastAsia="ru-RU"/>
        </w:rPr>
      </w:pPr>
      <w:r w:rsidRPr="00D97097">
        <w:rPr>
          <w:rFonts w:ascii="Arial" w:eastAsia="Times New Roman" w:hAnsi="Arial" w:cs="Arial"/>
          <w:color w:val="333333"/>
          <w:sz w:val="28"/>
          <w:szCs w:val="28"/>
          <w:lang w:eastAsia="ru-RU"/>
        </w:rPr>
        <w:t>Если стоимость подарка многократно превышает установленный порог в 3000 руб., заявление передается для исполнения в отдел имущественного комплекса Административного управления. Сотрудник отдела письменно извещает служащего о месте и времени приема от него подарка, осуществляемого на основании акта приема-передачи. Принятый отделом подарок нумеруется и помещается на временное хранение в сейф. Подарки учитываются на балансе основных средств Федерального казначейства.</w:t>
      </w:r>
    </w:p>
    <w:p w:rsidR="00D97097" w:rsidRPr="00D97097" w:rsidRDefault="00D97097" w:rsidP="00D97097">
      <w:pPr>
        <w:spacing w:before="100" w:beforeAutospacing="1" w:after="100" w:afterAutospacing="1" w:line="240" w:lineRule="auto"/>
        <w:jc w:val="both"/>
        <w:rPr>
          <w:rFonts w:ascii="Arial" w:eastAsia="Times New Roman" w:hAnsi="Arial" w:cs="Arial"/>
          <w:color w:val="333333"/>
          <w:sz w:val="29"/>
          <w:szCs w:val="29"/>
          <w:lang w:eastAsia="ru-RU"/>
        </w:rPr>
      </w:pPr>
      <w:r w:rsidRPr="00D97097">
        <w:rPr>
          <w:rFonts w:ascii="Arial" w:eastAsia="Times New Roman" w:hAnsi="Arial" w:cs="Arial"/>
          <w:color w:val="333333"/>
          <w:sz w:val="28"/>
          <w:szCs w:val="28"/>
          <w:lang w:eastAsia="ru-RU"/>
        </w:rPr>
        <w:t>Если стоимость подарка не превышает 3000 руб., подарок в течение пяти рабочих дней по акту возврата возвращается гражданскому служащему.</w:t>
      </w:r>
    </w:p>
    <w:p w:rsidR="00D97097" w:rsidRPr="00D97097" w:rsidRDefault="00D97097" w:rsidP="00D97097">
      <w:pPr>
        <w:spacing w:before="100" w:beforeAutospacing="1" w:after="100" w:afterAutospacing="1" w:line="240" w:lineRule="auto"/>
        <w:jc w:val="both"/>
        <w:rPr>
          <w:rFonts w:ascii="Arial" w:eastAsia="Times New Roman" w:hAnsi="Arial" w:cs="Arial"/>
          <w:color w:val="333333"/>
          <w:sz w:val="29"/>
          <w:szCs w:val="29"/>
          <w:lang w:eastAsia="ru-RU"/>
        </w:rPr>
      </w:pPr>
      <w:r w:rsidRPr="00D97097">
        <w:rPr>
          <w:rFonts w:ascii="Arial" w:eastAsia="Times New Roman" w:hAnsi="Arial" w:cs="Arial"/>
          <w:color w:val="333333"/>
          <w:sz w:val="28"/>
          <w:szCs w:val="28"/>
          <w:lang w:eastAsia="ru-RU"/>
        </w:rPr>
        <w:t xml:space="preserve">Для работников некоторых категорий запрет принимать подарки устанавливается также кодексами этики или другими нормативными актами. </w:t>
      </w:r>
      <w:proofErr w:type="gramStart"/>
      <w:r w:rsidRPr="00D97097">
        <w:rPr>
          <w:rFonts w:ascii="Arial" w:eastAsia="Times New Roman" w:hAnsi="Arial" w:cs="Arial"/>
          <w:color w:val="333333"/>
          <w:sz w:val="28"/>
          <w:szCs w:val="28"/>
          <w:lang w:eastAsia="ru-RU"/>
        </w:rPr>
        <w:t>Так,</w:t>
      </w:r>
      <w:r w:rsidRPr="00D97097">
        <w:rPr>
          <w:rFonts w:ascii="Arial" w:eastAsia="Times New Roman" w:hAnsi="Arial" w:cs="Arial"/>
          <w:color w:val="333333"/>
          <w:sz w:val="28"/>
          <w:lang w:eastAsia="ru-RU"/>
        </w:rPr>
        <w:t> </w:t>
      </w:r>
      <w:proofErr w:type="spellStart"/>
      <w:r w:rsidR="008141A2" w:rsidRPr="00D97097">
        <w:rPr>
          <w:rFonts w:ascii="Arial" w:eastAsia="Times New Roman" w:hAnsi="Arial" w:cs="Arial"/>
          <w:color w:val="333333"/>
          <w:sz w:val="28"/>
          <w:szCs w:val="28"/>
          <w:lang w:eastAsia="ru-RU"/>
        </w:rPr>
        <w:fldChar w:fldCharType="begin"/>
      </w:r>
      <w:r w:rsidRPr="00D97097">
        <w:rPr>
          <w:rFonts w:ascii="Arial" w:eastAsia="Times New Roman" w:hAnsi="Arial" w:cs="Arial"/>
          <w:color w:val="333333"/>
          <w:sz w:val="28"/>
          <w:szCs w:val="28"/>
          <w:lang w:eastAsia="ru-RU"/>
        </w:rPr>
        <w:instrText xml:space="preserve"> HYPERLINK "consultantplus://offline/ref=27E63E17039BD7D2EF3D69B02C25ABD8487AD38D41A5F6E9E9D8A1C48168902BCD670E8E109066pEz5J" </w:instrText>
      </w:r>
      <w:r w:rsidR="008141A2" w:rsidRPr="00D97097">
        <w:rPr>
          <w:rFonts w:ascii="Arial" w:eastAsia="Times New Roman" w:hAnsi="Arial" w:cs="Arial"/>
          <w:color w:val="333333"/>
          <w:sz w:val="28"/>
          <w:szCs w:val="28"/>
          <w:lang w:eastAsia="ru-RU"/>
        </w:rPr>
        <w:fldChar w:fldCharType="separate"/>
      </w:r>
      <w:r w:rsidRPr="00D97097">
        <w:rPr>
          <w:rFonts w:ascii="Arial" w:eastAsia="Times New Roman" w:hAnsi="Arial" w:cs="Arial"/>
          <w:color w:val="205393"/>
          <w:sz w:val="28"/>
          <w:u w:val="single"/>
          <w:lang w:eastAsia="ru-RU"/>
        </w:rPr>
        <w:t>Кодексом</w:t>
      </w:r>
      <w:r w:rsidR="008141A2" w:rsidRPr="00D97097">
        <w:rPr>
          <w:rFonts w:ascii="Arial" w:eastAsia="Times New Roman" w:hAnsi="Arial" w:cs="Arial"/>
          <w:color w:val="333333"/>
          <w:sz w:val="28"/>
          <w:szCs w:val="28"/>
          <w:lang w:eastAsia="ru-RU"/>
        </w:rPr>
        <w:fldChar w:fldCharType="end"/>
      </w:r>
      <w:r w:rsidRPr="00D97097">
        <w:rPr>
          <w:rFonts w:ascii="Arial" w:eastAsia="Times New Roman" w:hAnsi="Arial" w:cs="Arial"/>
          <w:color w:val="333333"/>
          <w:sz w:val="28"/>
          <w:szCs w:val="28"/>
          <w:lang w:eastAsia="ru-RU"/>
        </w:rPr>
        <w:t>профессиональной</w:t>
      </w:r>
      <w:proofErr w:type="spellEnd"/>
      <w:r w:rsidRPr="00D97097">
        <w:rPr>
          <w:rFonts w:ascii="Arial" w:eastAsia="Times New Roman" w:hAnsi="Arial" w:cs="Arial"/>
          <w:color w:val="333333"/>
          <w:sz w:val="28"/>
          <w:szCs w:val="28"/>
          <w:lang w:eastAsia="ru-RU"/>
        </w:rPr>
        <w:t xml:space="preserve"> этики работников системы Пенсионного фонда, утвержденным Постановлением ПФР от 02.09.2009 N 195п, работнику ПФР запрещено принимать подарки, услуги, приглашения и любые другие выгоды, предназначенные для него или для его семьи, родственников, близких друзей, а также для лиц или организаций, с которыми работник ПФР имеет или имел деловые или связанные с политикой отношения, способные повлиять на независимость исполнения</w:t>
      </w:r>
      <w:proofErr w:type="gramEnd"/>
      <w:r w:rsidRPr="00D97097">
        <w:rPr>
          <w:rFonts w:ascii="Arial" w:eastAsia="Times New Roman" w:hAnsi="Arial" w:cs="Arial"/>
          <w:color w:val="333333"/>
          <w:sz w:val="28"/>
          <w:szCs w:val="28"/>
          <w:lang w:eastAsia="ru-RU"/>
        </w:rPr>
        <w:t xml:space="preserve"> им своих должностных обязанностей, или которые могут быть вознаграждением или создать видимость вознаграждения, имеющего отношение к исполняемым должностным обязанностям (за исключением обычных подарков на сумму до 3000 руб.).</w:t>
      </w:r>
    </w:p>
    <w:p w:rsidR="00D97097" w:rsidRPr="00D97097" w:rsidRDefault="00D97097" w:rsidP="00D97097">
      <w:pPr>
        <w:spacing w:before="100" w:beforeAutospacing="1" w:after="100" w:afterAutospacing="1" w:line="240" w:lineRule="auto"/>
        <w:jc w:val="both"/>
        <w:rPr>
          <w:rFonts w:ascii="Arial" w:eastAsia="Times New Roman" w:hAnsi="Arial" w:cs="Arial"/>
          <w:color w:val="333333"/>
          <w:sz w:val="29"/>
          <w:szCs w:val="29"/>
          <w:lang w:eastAsia="ru-RU"/>
        </w:rPr>
      </w:pPr>
      <w:r w:rsidRPr="00D97097">
        <w:rPr>
          <w:rFonts w:ascii="Arial" w:eastAsia="Times New Roman" w:hAnsi="Arial" w:cs="Arial"/>
          <w:color w:val="333333"/>
          <w:sz w:val="28"/>
          <w:szCs w:val="28"/>
          <w:lang w:eastAsia="ru-RU"/>
        </w:rPr>
        <w:lastRenderedPageBreak/>
        <w:t>                                                                  Государственная корпорация</w:t>
      </w:r>
    </w:p>
    <w:p w:rsidR="00D97097" w:rsidRPr="00D97097" w:rsidRDefault="00D97097" w:rsidP="00D97097">
      <w:pPr>
        <w:spacing w:before="100" w:beforeAutospacing="1" w:after="100" w:afterAutospacing="1" w:line="240" w:lineRule="auto"/>
        <w:jc w:val="both"/>
        <w:rPr>
          <w:rFonts w:ascii="Arial" w:eastAsia="Times New Roman" w:hAnsi="Arial" w:cs="Arial"/>
          <w:color w:val="333333"/>
          <w:sz w:val="29"/>
          <w:szCs w:val="29"/>
          <w:lang w:eastAsia="ru-RU"/>
        </w:rPr>
      </w:pPr>
      <w:r w:rsidRPr="00D97097">
        <w:rPr>
          <w:rFonts w:ascii="Arial" w:eastAsia="Times New Roman" w:hAnsi="Arial" w:cs="Arial"/>
          <w:color w:val="333333"/>
          <w:sz w:val="28"/>
          <w:szCs w:val="28"/>
          <w:lang w:eastAsia="ru-RU"/>
        </w:rPr>
        <w:t> Федеральным</w:t>
      </w:r>
      <w:r w:rsidRPr="00D97097">
        <w:rPr>
          <w:rFonts w:ascii="Arial" w:eastAsia="Times New Roman" w:hAnsi="Arial" w:cs="Arial"/>
          <w:color w:val="333333"/>
          <w:sz w:val="28"/>
          <w:lang w:eastAsia="ru-RU"/>
        </w:rPr>
        <w:t> </w:t>
      </w:r>
      <w:hyperlink r:id="rId9" w:history="1">
        <w:r w:rsidRPr="00D97097">
          <w:rPr>
            <w:rFonts w:ascii="Arial" w:eastAsia="Times New Roman" w:hAnsi="Arial" w:cs="Arial"/>
            <w:color w:val="205393"/>
            <w:sz w:val="28"/>
            <w:u w:val="single"/>
            <w:lang w:eastAsia="ru-RU"/>
          </w:rPr>
          <w:t>законом</w:t>
        </w:r>
      </w:hyperlink>
      <w:r w:rsidRPr="00D97097">
        <w:rPr>
          <w:rFonts w:ascii="Arial" w:eastAsia="Times New Roman" w:hAnsi="Arial" w:cs="Arial"/>
          <w:color w:val="333333"/>
          <w:sz w:val="28"/>
          <w:lang w:eastAsia="ru-RU"/>
        </w:rPr>
        <w:t> </w:t>
      </w:r>
      <w:r w:rsidRPr="00D97097">
        <w:rPr>
          <w:rFonts w:ascii="Arial" w:eastAsia="Times New Roman" w:hAnsi="Arial" w:cs="Arial"/>
          <w:color w:val="333333"/>
          <w:sz w:val="28"/>
          <w:szCs w:val="28"/>
          <w:lang w:eastAsia="ru-RU"/>
        </w:rPr>
        <w:t>от 29.12.2010 N 437-ФЗ "О внесении изменений в Федеральный закон "О некоммерческих организациях" и отдельные законодательные акты Российской Федерации" ТК РФ был дополнен</w:t>
      </w:r>
      <w:r w:rsidRPr="00D97097">
        <w:rPr>
          <w:rFonts w:ascii="Arial" w:eastAsia="Times New Roman" w:hAnsi="Arial" w:cs="Arial"/>
          <w:color w:val="333333"/>
          <w:sz w:val="28"/>
          <w:lang w:eastAsia="ru-RU"/>
        </w:rPr>
        <w:t> </w:t>
      </w:r>
      <w:hyperlink r:id="rId10" w:history="1">
        <w:r w:rsidRPr="00D97097">
          <w:rPr>
            <w:rFonts w:ascii="Arial" w:eastAsia="Times New Roman" w:hAnsi="Arial" w:cs="Arial"/>
            <w:color w:val="205393"/>
            <w:sz w:val="28"/>
            <w:u w:val="single"/>
            <w:lang w:eastAsia="ru-RU"/>
          </w:rPr>
          <w:t>ст. 349.1</w:t>
        </w:r>
      </w:hyperlink>
      <w:r w:rsidRPr="00D97097">
        <w:rPr>
          <w:rFonts w:ascii="Arial" w:eastAsia="Times New Roman" w:hAnsi="Arial" w:cs="Arial"/>
          <w:color w:val="333333"/>
          <w:sz w:val="28"/>
          <w:lang w:eastAsia="ru-RU"/>
        </w:rPr>
        <w:t> </w:t>
      </w:r>
      <w:r w:rsidRPr="00D97097">
        <w:rPr>
          <w:rFonts w:ascii="Arial" w:eastAsia="Times New Roman" w:hAnsi="Arial" w:cs="Arial"/>
          <w:color w:val="333333"/>
          <w:sz w:val="28"/>
          <w:szCs w:val="28"/>
          <w:lang w:eastAsia="ru-RU"/>
        </w:rPr>
        <w:t>"Особенности регулирования труда работников государственных корпораций, государственных компаний".</w:t>
      </w:r>
    </w:p>
    <w:p w:rsidR="00D97097" w:rsidRPr="00D97097" w:rsidRDefault="00D97097" w:rsidP="00D97097">
      <w:pPr>
        <w:spacing w:before="100" w:beforeAutospacing="1" w:after="100" w:afterAutospacing="1" w:line="240" w:lineRule="auto"/>
        <w:jc w:val="both"/>
        <w:rPr>
          <w:rFonts w:ascii="Arial" w:eastAsia="Times New Roman" w:hAnsi="Arial" w:cs="Arial"/>
          <w:color w:val="333333"/>
          <w:sz w:val="29"/>
          <w:szCs w:val="29"/>
          <w:lang w:eastAsia="ru-RU"/>
        </w:rPr>
      </w:pPr>
      <w:r w:rsidRPr="00D97097">
        <w:rPr>
          <w:rFonts w:ascii="Arial" w:eastAsia="Times New Roman" w:hAnsi="Arial" w:cs="Arial"/>
          <w:color w:val="333333"/>
          <w:sz w:val="28"/>
          <w:szCs w:val="28"/>
          <w:lang w:eastAsia="ru-RU"/>
        </w:rPr>
        <w:t>Что такое государственная корпорация? Согласно</w:t>
      </w:r>
      <w:r w:rsidRPr="00D97097">
        <w:rPr>
          <w:rFonts w:ascii="Arial" w:eastAsia="Times New Roman" w:hAnsi="Arial" w:cs="Arial"/>
          <w:color w:val="333333"/>
          <w:sz w:val="28"/>
          <w:lang w:eastAsia="ru-RU"/>
        </w:rPr>
        <w:t> </w:t>
      </w:r>
      <w:hyperlink r:id="rId11" w:history="1">
        <w:r w:rsidRPr="00D97097">
          <w:rPr>
            <w:rFonts w:ascii="Arial" w:eastAsia="Times New Roman" w:hAnsi="Arial" w:cs="Arial"/>
            <w:color w:val="205393"/>
            <w:sz w:val="28"/>
            <w:u w:val="single"/>
            <w:lang w:eastAsia="ru-RU"/>
          </w:rPr>
          <w:t>ст. 7.1</w:t>
        </w:r>
      </w:hyperlink>
      <w:r w:rsidRPr="00D97097">
        <w:rPr>
          <w:rFonts w:ascii="Arial" w:eastAsia="Times New Roman" w:hAnsi="Arial" w:cs="Arial"/>
          <w:color w:val="333333"/>
          <w:sz w:val="28"/>
          <w:lang w:eastAsia="ru-RU"/>
        </w:rPr>
        <w:t> </w:t>
      </w:r>
      <w:r w:rsidRPr="00D97097">
        <w:rPr>
          <w:rFonts w:ascii="Arial" w:eastAsia="Times New Roman" w:hAnsi="Arial" w:cs="Arial"/>
          <w:color w:val="333333"/>
          <w:sz w:val="28"/>
          <w:szCs w:val="28"/>
          <w:lang w:eastAsia="ru-RU"/>
        </w:rPr>
        <w:t xml:space="preserve">Федерального закона от 12.01.1996 N 7-ФЗ "О некоммерческих организациях" государственной корпорацией признается не имеющая членства некоммерческая организация, учрежденная Российской Федерацией на основе имущественного взноса и созданная для осуществления социальных, управленческих или иных общественно полезных функций. Государственная корпорация создается на основании федерального закона. Так, </w:t>
      </w:r>
      <w:proofErr w:type="spellStart"/>
      <w:r w:rsidRPr="00D97097">
        <w:rPr>
          <w:rFonts w:ascii="Arial" w:eastAsia="Times New Roman" w:hAnsi="Arial" w:cs="Arial"/>
          <w:color w:val="333333"/>
          <w:sz w:val="28"/>
          <w:szCs w:val="28"/>
          <w:lang w:eastAsia="ru-RU"/>
        </w:rPr>
        <w:t>Федеральным</w:t>
      </w:r>
      <w:hyperlink r:id="rId12" w:history="1">
        <w:r w:rsidRPr="00D97097">
          <w:rPr>
            <w:rFonts w:ascii="Arial" w:eastAsia="Times New Roman" w:hAnsi="Arial" w:cs="Arial"/>
            <w:color w:val="205393"/>
            <w:sz w:val="28"/>
            <w:u w:val="single"/>
            <w:lang w:eastAsia="ru-RU"/>
          </w:rPr>
          <w:t>законом</w:t>
        </w:r>
        <w:proofErr w:type="spellEnd"/>
      </w:hyperlink>
      <w:r w:rsidRPr="00D97097">
        <w:rPr>
          <w:rFonts w:ascii="Arial" w:eastAsia="Times New Roman" w:hAnsi="Arial" w:cs="Arial"/>
          <w:color w:val="333333"/>
          <w:sz w:val="28"/>
          <w:lang w:eastAsia="ru-RU"/>
        </w:rPr>
        <w:t> </w:t>
      </w:r>
      <w:r w:rsidRPr="00D97097">
        <w:rPr>
          <w:rFonts w:ascii="Arial" w:eastAsia="Times New Roman" w:hAnsi="Arial" w:cs="Arial"/>
          <w:color w:val="333333"/>
          <w:sz w:val="28"/>
          <w:szCs w:val="28"/>
          <w:lang w:eastAsia="ru-RU"/>
        </w:rPr>
        <w:t>от 01.12.2007 N 317-ФЗ определены принципы организации, цели создания и деятельности государственной корпорации по атомной энергии "</w:t>
      </w:r>
      <w:proofErr w:type="spellStart"/>
      <w:r w:rsidRPr="00D97097">
        <w:rPr>
          <w:rFonts w:ascii="Arial" w:eastAsia="Times New Roman" w:hAnsi="Arial" w:cs="Arial"/>
          <w:color w:val="333333"/>
          <w:sz w:val="28"/>
          <w:szCs w:val="28"/>
          <w:lang w:eastAsia="ru-RU"/>
        </w:rPr>
        <w:t>Росатом</w:t>
      </w:r>
      <w:proofErr w:type="spellEnd"/>
      <w:r w:rsidRPr="00D97097">
        <w:rPr>
          <w:rFonts w:ascii="Arial" w:eastAsia="Times New Roman" w:hAnsi="Arial" w:cs="Arial"/>
          <w:color w:val="333333"/>
          <w:sz w:val="28"/>
          <w:szCs w:val="28"/>
          <w:lang w:eastAsia="ru-RU"/>
        </w:rPr>
        <w:t>", а Федеральным</w:t>
      </w:r>
      <w:r w:rsidRPr="00D97097">
        <w:rPr>
          <w:rFonts w:ascii="Arial" w:eastAsia="Times New Roman" w:hAnsi="Arial" w:cs="Arial"/>
          <w:color w:val="333333"/>
          <w:sz w:val="28"/>
          <w:lang w:eastAsia="ru-RU"/>
        </w:rPr>
        <w:t> </w:t>
      </w:r>
      <w:hyperlink r:id="rId13" w:history="1">
        <w:r w:rsidRPr="00D97097">
          <w:rPr>
            <w:rFonts w:ascii="Arial" w:eastAsia="Times New Roman" w:hAnsi="Arial" w:cs="Arial"/>
            <w:color w:val="205393"/>
            <w:sz w:val="28"/>
            <w:u w:val="single"/>
            <w:lang w:eastAsia="ru-RU"/>
          </w:rPr>
          <w:t>законом</w:t>
        </w:r>
      </w:hyperlink>
      <w:r w:rsidRPr="00D97097">
        <w:rPr>
          <w:rFonts w:ascii="Arial" w:eastAsia="Times New Roman" w:hAnsi="Arial" w:cs="Arial"/>
          <w:color w:val="333333"/>
          <w:sz w:val="28"/>
          <w:lang w:eastAsia="ru-RU"/>
        </w:rPr>
        <w:t> </w:t>
      </w:r>
      <w:r w:rsidRPr="00D97097">
        <w:rPr>
          <w:rFonts w:ascii="Arial" w:eastAsia="Times New Roman" w:hAnsi="Arial" w:cs="Arial"/>
          <w:color w:val="333333"/>
          <w:sz w:val="28"/>
          <w:szCs w:val="28"/>
          <w:lang w:eastAsia="ru-RU"/>
        </w:rPr>
        <w:t>от 23.11.2007 N 270-ФЗ - государственной корпорации "</w:t>
      </w:r>
      <w:proofErr w:type="spellStart"/>
      <w:r w:rsidRPr="00D97097">
        <w:rPr>
          <w:rFonts w:ascii="Arial" w:eastAsia="Times New Roman" w:hAnsi="Arial" w:cs="Arial"/>
          <w:color w:val="333333"/>
          <w:sz w:val="28"/>
          <w:szCs w:val="28"/>
          <w:lang w:eastAsia="ru-RU"/>
        </w:rPr>
        <w:t>Ростехнологии</w:t>
      </w:r>
      <w:proofErr w:type="spellEnd"/>
      <w:r w:rsidRPr="00D97097">
        <w:rPr>
          <w:rFonts w:ascii="Arial" w:eastAsia="Times New Roman" w:hAnsi="Arial" w:cs="Arial"/>
          <w:color w:val="333333"/>
          <w:sz w:val="28"/>
          <w:szCs w:val="28"/>
          <w:lang w:eastAsia="ru-RU"/>
        </w:rPr>
        <w:t>". Государственная корпорация не отвечает по обязательствам РФ, а Российская Федерация не отвечает по обязательствам государственной корпорации, если законом, предусматривающим создание этой корпорации, не установлено иное.</w:t>
      </w:r>
    </w:p>
    <w:p w:rsidR="00D97097" w:rsidRPr="00D97097" w:rsidRDefault="00D97097" w:rsidP="00D97097">
      <w:pPr>
        <w:spacing w:before="100" w:beforeAutospacing="1" w:after="100" w:afterAutospacing="1" w:line="240" w:lineRule="auto"/>
        <w:jc w:val="both"/>
        <w:rPr>
          <w:rFonts w:ascii="Arial" w:eastAsia="Times New Roman" w:hAnsi="Arial" w:cs="Arial"/>
          <w:color w:val="333333"/>
          <w:sz w:val="29"/>
          <w:szCs w:val="29"/>
          <w:lang w:eastAsia="ru-RU"/>
        </w:rPr>
      </w:pPr>
      <w:r w:rsidRPr="00D97097">
        <w:rPr>
          <w:rFonts w:ascii="Arial" w:eastAsia="Times New Roman" w:hAnsi="Arial" w:cs="Arial"/>
          <w:color w:val="333333"/>
          <w:sz w:val="28"/>
          <w:szCs w:val="28"/>
          <w:lang w:eastAsia="ru-RU"/>
        </w:rPr>
        <w:t>Государственная корпорация совмещает государственную и хозяйственную функции, не являясь при этом государственным органом. Поэтому ограничения и запреты, установленные для государственных служащих, не совсем подходят для работников государственных корпораций в силу специфики их деятельности. Но поскольку деятельность корпораций все-таки направлена на реализацию интересов государства и общества в целом, законодатель регулирует правовой статус работников корпораций и в</w:t>
      </w:r>
      <w:r w:rsidRPr="00D97097">
        <w:rPr>
          <w:rFonts w:ascii="Arial" w:eastAsia="Times New Roman" w:hAnsi="Arial" w:cs="Arial"/>
          <w:color w:val="333333"/>
          <w:sz w:val="28"/>
          <w:lang w:eastAsia="ru-RU"/>
        </w:rPr>
        <w:t> </w:t>
      </w:r>
      <w:hyperlink r:id="rId14" w:history="1">
        <w:r w:rsidRPr="00D97097">
          <w:rPr>
            <w:rFonts w:ascii="Arial" w:eastAsia="Times New Roman" w:hAnsi="Arial" w:cs="Arial"/>
            <w:color w:val="205393"/>
            <w:sz w:val="28"/>
            <w:u w:val="single"/>
            <w:lang w:eastAsia="ru-RU"/>
          </w:rPr>
          <w:t>ст. 349.1</w:t>
        </w:r>
      </w:hyperlink>
      <w:r w:rsidRPr="00D97097">
        <w:rPr>
          <w:rFonts w:ascii="Arial" w:eastAsia="Times New Roman" w:hAnsi="Arial" w:cs="Arial"/>
          <w:color w:val="333333"/>
          <w:sz w:val="28"/>
          <w:lang w:eastAsia="ru-RU"/>
        </w:rPr>
        <w:t> </w:t>
      </w:r>
      <w:r w:rsidRPr="00D97097">
        <w:rPr>
          <w:rFonts w:ascii="Arial" w:eastAsia="Times New Roman" w:hAnsi="Arial" w:cs="Arial"/>
          <w:color w:val="333333"/>
          <w:sz w:val="28"/>
          <w:szCs w:val="28"/>
          <w:lang w:eastAsia="ru-RU"/>
        </w:rPr>
        <w:t>ТК РФ установил для них ряд ограничений. Одно из них - запрет на получение в связи с исполнением трудовых обязанностей от иных юридических и физических лиц вознаграждений, к которым относятся подарки, денежное вознаграждение, ссуды, услуги, оплата развлечений, отдыха и иные. Исключением будут вознаграждения, полученные во время участия в деятельности органов управления и контроля коммерческой организации, осуществляемого с согласия высшего органа управления государственной корпорации или компании.</w:t>
      </w:r>
    </w:p>
    <w:p w:rsidR="00D97097" w:rsidRPr="00D97097" w:rsidRDefault="00D97097" w:rsidP="00D97097">
      <w:pPr>
        <w:spacing w:before="100" w:beforeAutospacing="1" w:after="100" w:afterAutospacing="1" w:line="240" w:lineRule="auto"/>
        <w:jc w:val="both"/>
        <w:rPr>
          <w:rFonts w:ascii="Arial" w:eastAsia="Times New Roman" w:hAnsi="Arial" w:cs="Arial"/>
          <w:color w:val="333333"/>
          <w:sz w:val="29"/>
          <w:szCs w:val="29"/>
          <w:lang w:eastAsia="ru-RU"/>
        </w:rPr>
      </w:pPr>
      <w:r w:rsidRPr="00D97097">
        <w:rPr>
          <w:rFonts w:ascii="Arial" w:eastAsia="Times New Roman" w:hAnsi="Arial" w:cs="Arial"/>
          <w:color w:val="333333"/>
          <w:sz w:val="28"/>
          <w:szCs w:val="28"/>
          <w:lang w:eastAsia="ru-RU"/>
        </w:rPr>
        <w:t>                                                                       Взятка или подарок?</w:t>
      </w:r>
    </w:p>
    <w:p w:rsidR="00D97097" w:rsidRPr="00D97097" w:rsidRDefault="00D97097" w:rsidP="00D97097">
      <w:pPr>
        <w:spacing w:before="100" w:beforeAutospacing="1" w:after="100" w:afterAutospacing="1" w:line="240" w:lineRule="auto"/>
        <w:jc w:val="both"/>
        <w:rPr>
          <w:rFonts w:ascii="Arial" w:eastAsia="Times New Roman" w:hAnsi="Arial" w:cs="Arial"/>
          <w:color w:val="333333"/>
          <w:sz w:val="29"/>
          <w:szCs w:val="29"/>
          <w:lang w:eastAsia="ru-RU"/>
        </w:rPr>
      </w:pPr>
      <w:r w:rsidRPr="00D97097">
        <w:rPr>
          <w:rFonts w:ascii="Arial" w:eastAsia="Times New Roman" w:hAnsi="Arial" w:cs="Arial"/>
          <w:color w:val="333333"/>
          <w:sz w:val="28"/>
          <w:szCs w:val="28"/>
          <w:lang w:eastAsia="ru-RU"/>
        </w:rPr>
        <w:lastRenderedPageBreak/>
        <w:t> Что же такое взятка? Точного определения ни в</w:t>
      </w:r>
      <w:r w:rsidRPr="00D97097">
        <w:rPr>
          <w:rFonts w:ascii="Arial" w:eastAsia="Times New Roman" w:hAnsi="Arial" w:cs="Arial"/>
          <w:color w:val="333333"/>
          <w:sz w:val="28"/>
          <w:lang w:eastAsia="ru-RU"/>
        </w:rPr>
        <w:t> </w:t>
      </w:r>
      <w:hyperlink r:id="rId15" w:history="1">
        <w:r w:rsidRPr="00D97097">
          <w:rPr>
            <w:rFonts w:ascii="Arial" w:eastAsia="Times New Roman" w:hAnsi="Arial" w:cs="Arial"/>
            <w:color w:val="205393"/>
            <w:sz w:val="28"/>
            <w:u w:val="single"/>
            <w:lang w:eastAsia="ru-RU"/>
          </w:rPr>
          <w:t>ГК</w:t>
        </w:r>
      </w:hyperlink>
      <w:r w:rsidRPr="00D97097">
        <w:rPr>
          <w:rFonts w:ascii="Arial" w:eastAsia="Times New Roman" w:hAnsi="Arial" w:cs="Arial"/>
          <w:color w:val="333333"/>
          <w:sz w:val="28"/>
          <w:szCs w:val="28"/>
          <w:lang w:eastAsia="ru-RU"/>
        </w:rPr>
        <w:t>РФ, ни в</w:t>
      </w:r>
      <w:r w:rsidRPr="00D97097">
        <w:rPr>
          <w:rFonts w:ascii="Arial" w:eastAsia="Times New Roman" w:hAnsi="Arial" w:cs="Arial"/>
          <w:color w:val="333333"/>
          <w:sz w:val="28"/>
          <w:lang w:eastAsia="ru-RU"/>
        </w:rPr>
        <w:t> </w:t>
      </w:r>
      <w:hyperlink r:id="rId16" w:history="1">
        <w:r w:rsidRPr="00D97097">
          <w:rPr>
            <w:rFonts w:ascii="Arial" w:eastAsia="Times New Roman" w:hAnsi="Arial" w:cs="Arial"/>
            <w:color w:val="205393"/>
            <w:sz w:val="28"/>
            <w:u w:val="single"/>
            <w:lang w:eastAsia="ru-RU"/>
          </w:rPr>
          <w:t>УК</w:t>
        </w:r>
      </w:hyperlink>
      <w:r w:rsidRPr="00D97097">
        <w:rPr>
          <w:rFonts w:ascii="Arial" w:eastAsia="Times New Roman" w:hAnsi="Arial" w:cs="Arial"/>
          <w:color w:val="333333"/>
          <w:sz w:val="28"/>
          <w:lang w:eastAsia="ru-RU"/>
        </w:rPr>
        <w:t> </w:t>
      </w:r>
      <w:r w:rsidRPr="00D97097">
        <w:rPr>
          <w:rFonts w:ascii="Arial" w:eastAsia="Times New Roman" w:hAnsi="Arial" w:cs="Arial"/>
          <w:color w:val="333333"/>
          <w:sz w:val="28"/>
          <w:szCs w:val="28"/>
          <w:lang w:eastAsia="ru-RU"/>
        </w:rPr>
        <w:t xml:space="preserve">РФ нет. </w:t>
      </w:r>
      <w:proofErr w:type="gramStart"/>
      <w:r w:rsidRPr="00D97097">
        <w:rPr>
          <w:rFonts w:ascii="Arial" w:eastAsia="Times New Roman" w:hAnsi="Arial" w:cs="Arial"/>
          <w:color w:val="333333"/>
          <w:sz w:val="28"/>
          <w:szCs w:val="28"/>
          <w:lang w:eastAsia="ru-RU"/>
        </w:rPr>
        <w:t>Но УК РФ рассматривает получение взятки как преступление, которое состоит в получении должностным лицом лично или через посредника взятки в виде денег, ценных бумаг, иного имущества или выгод имущественного характера за незаконные действия (бездействие), за действия (бездействие) в пользу взяткодателя или представляемых им лиц, если такие действия (бездействие) входят в служебные полномочия должностного лица либо оно в силу должностного положения</w:t>
      </w:r>
      <w:proofErr w:type="gramEnd"/>
      <w:r w:rsidRPr="00D97097">
        <w:rPr>
          <w:rFonts w:ascii="Arial" w:eastAsia="Times New Roman" w:hAnsi="Arial" w:cs="Arial"/>
          <w:color w:val="333333"/>
          <w:sz w:val="28"/>
          <w:szCs w:val="28"/>
          <w:lang w:eastAsia="ru-RU"/>
        </w:rPr>
        <w:t xml:space="preserve"> может способствовать таким действиям (бездействию), а равно за общее покровительство или попустительство по службе</w:t>
      </w:r>
      <w:r w:rsidRPr="00D97097">
        <w:rPr>
          <w:rFonts w:ascii="Arial" w:eastAsia="Times New Roman" w:hAnsi="Arial" w:cs="Arial"/>
          <w:color w:val="333333"/>
          <w:sz w:val="28"/>
          <w:lang w:eastAsia="ru-RU"/>
        </w:rPr>
        <w:t> </w:t>
      </w:r>
      <w:hyperlink r:id="rId17" w:history="1">
        <w:r w:rsidRPr="00D97097">
          <w:rPr>
            <w:rFonts w:ascii="Arial" w:eastAsia="Times New Roman" w:hAnsi="Arial" w:cs="Arial"/>
            <w:color w:val="205393"/>
            <w:sz w:val="28"/>
            <w:u w:val="single"/>
            <w:lang w:eastAsia="ru-RU"/>
          </w:rPr>
          <w:t>(ст. 290)</w:t>
        </w:r>
      </w:hyperlink>
      <w:r w:rsidRPr="00D97097">
        <w:rPr>
          <w:rFonts w:ascii="Arial" w:eastAsia="Times New Roman" w:hAnsi="Arial" w:cs="Arial"/>
          <w:color w:val="333333"/>
          <w:sz w:val="28"/>
          <w:szCs w:val="28"/>
          <w:lang w:eastAsia="ru-RU"/>
        </w:rPr>
        <w:t>. Отдельным пунктом выделяется получение взятки лицом, занимающим государственную должность РФ или государственную должность субъекта РФ, а равно главой органа местного самоуправления</w:t>
      </w:r>
      <w:r w:rsidRPr="00D97097">
        <w:rPr>
          <w:rFonts w:ascii="Arial" w:eastAsia="Times New Roman" w:hAnsi="Arial" w:cs="Arial"/>
          <w:color w:val="333333"/>
          <w:sz w:val="28"/>
          <w:lang w:eastAsia="ru-RU"/>
        </w:rPr>
        <w:t> </w:t>
      </w:r>
      <w:hyperlink r:id="rId18" w:history="1">
        <w:r w:rsidRPr="00D97097">
          <w:rPr>
            <w:rFonts w:ascii="Arial" w:eastAsia="Times New Roman" w:hAnsi="Arial" w:cs="Arial"/>
            <w:color w:val="205393"/>
            <w:sz w:val="28"/>
            <w:u w:val="single"/>
            <w:lang w:eastAsia="ru-RU"/>
          </w:rPr>
          <w:t>(ч. 4 ст. 290)</w:t>
        </w:r>
      </w:hyperlink>
      <w:r w:rsidRPr="00D97097">
        <w:rPr>
          <w:rFonts w:ascii="Arial" w:eastAsia="Times New Roman" w:hAnsi="Arial" w:cs="Arial"/>
          <w:color w:val="333333"/>
          <w:sz w:val="28"/>
          <w:szCs w:val="28"/>
          <w:lang w:eastAsia="ru-RU"/>
        </w:rPr>
        <w:t>.</w:t>
      </w:r>
    </w:p>
    <w:p w:rsidR="00D97097" w:rsidRPr="00D97097" w:rsidRDefault="00D97097" w:rsidP="00D97097">
      <w:pPr>
        <w:spacing w:before="100" w:beforeAutospacing="1" w:after="100" w:afterAutospacing="1" w:line="240" w:lineRule="auto"/>
        <w:jc w:val="both"/>
        <w:rPr>
          <w:rFonts w:ascii="Arial" w:eastAsia="Times New Roman" w:hAnsi="Arial" w:cs="Arial"/>
          <w:color w:val="333333"/>
          <w:sz w:val="29"/>
          <w:szCs w:val="29"/>
          <w:lang w:eastAsia="ru-RU"/>
        </w:rPr>
      </w:pPr>
      <w:r w:rsidRPr="00D97097">
        <w:rPr>
          <w:rFonts w:ascii="Arial" w:eastAsia="Times New Roman" w:hAnsi="Arial" w:cs="Arial"/>
          <w:color w:val="333333"/>
          <w:sz w:val="28"/>
          <w:szCs w:val="28"/>
          <w:lang w:eastAsia="ru-RU"/>
        </w:rPr>
        <w:t> К сведению. Несколько отличается от взятки так называемый коммерческий подкуп. Так</w:t>
      </w:r>
      <w:r w:rsidRPr="00D97097">
        <w:rPr>
          <w:rFonts w:ascii="Arial" w:eastAsia="Times New Roman" w:hAnsi="Arial" w:cs="Arial"/>
          <w:color w:val="333333"/>
          <w:sz w:val="28"/>
          <w:lang w:eastAsia="ru-RU"/>
        </w:rPr>
        <w:t> </w:t>
      </w:r>
      <w:hyperlink r:id="rId19" w:history="1">
        <w:r w:rsidRPr="00D97097">
          <w:rPr>
            <w:rFonts w:ascii="Arial" w:eastAsia="Times New Roman" w:hAnsi="Arial" w:cs="Arial"/>
            <w:color w:val="205393"/>
            <w:sz w:val="28"/>
            <w:u w:val="single"/>
            <w:lang w:eastAsia="ru-RU"/>
          </w:rPr>
          <w:t>ст. 204</w:t>
        </w:r>
      </w:hyperlink>
      <w:r w:rsidRPr="00D97097">
        <w:rPr>
          <w:rFonts w:ascii="Arial" w:eastAsia="Times New Roman" w:hAnsi="Arial" w:cs="Arial"/>
          <w:color w:val="333333"/>
          <w:sz w:val="28"/>
          <w:lang w:eastAsia="ru-RU"/>
        </w:rPr>
        <w:t> </w:t>
      </w:r>
      <w:r w:rsidRPr="00D97097">
        <w:rPr>
          <w:rFonts w:ascii="Arial" w:eastAsia="Times New Roman" w:hAnsi="Arial" w:cs="Arial"/>
          <w:color w:val="333333"/>
          <w:sz w:val="28"/>
          <w:szCs w:val="28"/>
          <w:lang w:eastAsia="ru-RU"/>
        </w:rPr>
        <w:t>УК РФ называет незаконную передачу лицу, выполняющему управленческие функции в коммерческой или иной организации, денег, ценных бумаг, иного имущества, оказание ему услуг имущественного характера, предоставление иных имущественных прав за совершение действий (бездействие) в интересах дающего в связи с занимаемым этим лицом служебным положением.</w:t>
      </w:r>
    </w:p>
    <w:p w:rsidR="00D97097" w:rsidRPr="00D97097" w:rsidRDefault="00D97097" w:rsidP="00D97097">
      <w:pPr>
        <w:spacing w:before="100" w:beforeAutospacing="1" w:after="100" w:afterAutospacing="1" w:line="240" w:lineRule="auto"/>
        <w:jc w:val="both"/>
        <w:rPr>
          <w:rFonts w:ascii="Arial" w:eastAsia="Times New Roman" w:hAnsi="Arial" w:cs="Arial"/>
          <w:color w:val="333333"/>
          <w:sz w:val="29"/>
          <w:szCs w:val="29"/>
          <w:lang w:eastAsia="ru-RU"/>
        </w:rPr>
      </w:pPr>
      <w:r w:rsidRPr="00D97097">
        <w:rPr>
          <w:rFonts w:ascii="Arial" w:eastAsia="Times New Roman" w:hAnsi="Arial" w:cs="Arial"/>
          <w:color w:val="333333"/>
          <w:sz w:val="28"/>
          <w:szCs w:val="28"/>
          <w:lang w:eastAsia="ru-RU"/>
        </w:rPr>
        <w:t> </w:t>
      </w:r>
      <w:hyperlink r:id="rId20" w:history="1">
        <w:r w:rsidRPr="00D97097">
          <w:rPr>
            <w:rFonts w:ascii="Arial" w:eastAsia="Times New Roman" w:hAnsi="Arial" w:cs="Arial"/>
            <w:color w:val="205393"/>
            <w:sz w:val="28"/>
            <w:u w:val="single"/>
            <w:lang w:eastAsia="ru-RU"/>
          </w:rPr>
          <w:t>Статьями 290</w:t>
        </w:r>
      </w:hyperlink>
      <w:r w:rsidRPr="00D97097">
        <w:rPr>
          <w:rFonts w:ascii="Arial" w:eastAsia="Times New Roman" w:hAnsi="Arial" w:cs="Arial"/>
          <w:color w:val="333333"/>
          <w:sz w:val="28"/>
          <w:lang w:eastAsia="ru-RU"/>
        </w:rPr>
        <w:t> </w:t>
      </w:r>
      <w:r w:rsidRPr="00D97097">
        <w:rPr>
          <w:rFonts w:ascii="Arial" w:eastAsia="Times New Roman" w:hAnsi="Arial" w:cs="Arial"/>
          <w:color w:val="333333"/>
          <w:sz w:val="28"/>
          <w:szCs w:val="28"/>
          <w:lang w:eastAsia="ru-RU"/>
        </w:rPr>
        <w:t>и</w:t>
      </w:r>
      <w:r w:rsidRPr="00D97097">
        <w:rPr>
          <w:rFonts w:ascii="Arial" w:eastAsia="Times New Roman" w:hAnsi="Arial" w:cs="Arial"/>
          <w:color w:val="333333"/>
          <w:sz w:val="28"/>
          <w:lang w:eastAsia="ru-RU"/>
        </w:rPr>
        <w:t> </w:t>
      </w:r>
      <w:hyperlink r:id="rId21" w:history="1">
        <w:r w:rsidRPr="00D97097">
          <w:rPr>
            <w:rFonts w:ascii="Arial" w:eastAsia="Times New Roman" w:hAnsi="Arial" w:cs="Arial"/>
            <w:color w:val="205393"/>
            <w:sz w:val="28"/>
            <w:u w:val="single"/>
            <w:lang w:eastAsia="ru-RU"/>
          </w:rPr>
          <w:t>291</w:t>
        </w:r>
      </w:hyperlink>
      <w:r w:rsidRPr="00D97097">
        <w:rPr>
          <w:rFonts w:ascii="Arial" w:eastAsia="Times New Roman" w:hAnsi="Arial" w:cs="Arial"/>
          <w:color w:val="333333"/>
          <w:sz w:val="28"/>
          <w:lang w:eastAsia="ru-RU"/>
        </w:rPr>
        <w:t> </w:t>
      </w:r>
      <w:r w:rsidRPr="00D97097">
        <w:rPr>
          <w:rFonts w:ascii="Arial" w:eastAsia="Times New Roman" w:hAnsi="Arial" w:cs="Arial"/>
          <w:color w:val="333333"/>
          <w:sz w:val="28"/>
          <w:szCs w:val="28"/>
          <w:lang w:eastAsia="ru-RU"/>
        </w:rPr>
        <w:t>УК РФ предусмотрена ответственность за получение и дачу взятки. При этом за получение взятки применяется более суровое наказание, чем за ее дачу. Так, дача взятки в значительном размере</w:t>
      </w:r>
      <w:r w:rsidRPr="00D97097">
        <w:rPr>
          <w:rFonts w:ascii="Arial" w:eastAsia="Times New Roman" w:hAnsi="Arial" w:cs="Arial"/>
          <w:color w:val="333333"/>
          <w:sz w:val="28"/>
          <w:lang w:eastAsia="ru-RU"/>
        </w:rPr>
        <w:t> </w:t>
      </w:r>
    </w:p>
    <w:p w:rsidR="004D20FD" w:rsidRDefault="004D20FD"/>
    <w:sectPr w:rsidR="004D20FD" w:rsidSect="004D20F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D97097"/>
    <w:rsid w:val="00185299"/>
    <w:rsid w:val="004D20FD"/>
    <w:rsid w:val="005817C7"/>
    <w:rsid w:val="00625536"/>
    <w:rsid w:val="006E6F86"/>
    <w:rsid w:val="006F763C"/>
    <w:rsid w:val="008141A2"/>
    <w:rsid w:val="00B57C00"/>
    <w:rsid w:val="00D97097"/>
    <w:rsid w:val="00E2745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D20F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D97097"/>
  </w:style>
  <w:style w:type="character" w:styleId="a3">
    <w:name w:val="Hyperlink"/>
    <w:basedOn w:val="a0"/>
    <w:uiPriority w:val="99"/>
    <w:semiHidden/>
    <w:unhideWhenUsed/>
    <w:rsid w:val="00D97097"/>
    <w:rPr>
      <w:color w:val="0000FF"/>
      <w:u w:val="single"/>
    </w:rPr>
  </w:style>
  <w:style w:type="paragraph" w:styleId="a4">
    <w:name w:val="Normal (Web)"/>
    <w:basedOn w:val="a"/>
    <w:uiPriority w:val="99"/>
    <w:unhideWhenUsed/>
    <w:rsid w:val="006E6F8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6E6F86"/>
    <w:rPr>
      <w:b/>
      <w:bCs/>
    </w:rPr>
  </w:style>
  <w:style w:type="character" w:customStyle="1" w:styleId="copyright">
    <w:name w:val="copyright"/>
    <w:basedOn w:val="a0"/>
    <w:rsid w:val="006E6F86"/>
  </w:style>
</w:styles>
</file>

<file path=word/webSettings.xml><?xml version="1.0" encoding="utf-8"?>
<w:webSettings xmlns:r="http://schemas.openxmlformats.org/officeDocument/2006/relationships" xmlns:w="http://schemas.openxmlformats.org/wordprocessingml/2006/main">
  <w:divs>
    <w:div w:id="866526970">
      <w:bodyDiv w:val="1"/>
      <w:marLeft w:val="0"/>
      <w:marRight w:val="0"/>
      <w:marTop w:val="0"/>
      <w:marBottom w:val="0"/>
      <w:divBdr>
        <w:top w:val="none" w:sz="0" w:space="0" w:color="auto"/>
        <w:left w:val="none" w:sz="0" w:space="0" w:color="auto"/>
        <w:bottom w:val="none" w:sz="0" w:space="0" w:color="auto"/>
        <w:right w:val="none" w:sz="0" w:space="0" w:color="auto"/>
      </w:divBdr>
    </w:div>
    <w:div w:id="1540818587">
      <w:bodyDiv w:val="1"/>
      <w:marLeft w:val="0"/>
      <w:marRight w:val="0"/>
      <w:marTop w:val="0"/>
      <w:marBottom w:val="0"/>
      <w:divBdr>
        <w:top w:val="none" w:sz="0" w:space="0" w:color="auto"/>
        <w:left w:val="none" w:sz="0" w:space="0" w:color="auto"/>
        <w:bottom w:val="none" w:sz="0" w:space="0" w:color="auto"/>
        <w:right w:val="none" w:sz="0" w:space="0" w:color="auto"/>
      </w:divBdr>
      <w:divsChild>
        <w:div w:id="895504187">
          <w:marLeft w:val="0"/>
          <w:marRight w:val="0"/>
          <w:marTop w:val="0"/>
          <w:marBottom w:val="0"/>
          <w:divBdr>
            <w:top w:val="none" w:sz="0" w:space="0" w:color="auto"/>
            <w:left w:val="none" w:sz="0" w:space="0" w:color="auto"/>
            <w:bottom w:val="none" w:sz="0" w:space="0" w:color="auto"/>
            <w:right w:val="none" w:sz="0" w:space="0" w:color="auto"/>
          </w:divBdr>
          <w:divsChild>
            <w:div w:id="2070807797">
              <w:marLeft w:val="0"/>
              <w:marRight w:val="0"/>
              <w:marTop w:val="0"/>
              <w:marBottom w:val="0"/>
              <w:divBdr>
                <w:top w:val="none" w:sz="0" w:space="0" w:color="auto"/>
                <w:left w:val="none" w:sz="0" w:space="0" w:color="auto"/>
                <w:bottom w:val="none" w:sz="0" w:space="0" w:color="auto"/>
                <w:right w:val="none" w:sz="0" w:space="0" w:color="auto"/>
              </w:divBdr>
              <w:divsChild>
                <w:div w:id="314913525">
                  <w:marLeft w:val="0"/>
                  <w:marRight w:val="0"/>
                  <w:marTop w:val="0"/>
                  <w:marBottom w:val="0"/>
                  <w:divBdr>
                    <w:top w:val="single" w:sz="6" w:space="0" w:color="FFFFFF"/>
                    <w:left w:val="none" w:sz="0" w:space="13" w:color="auto"/>
                    <w:bottom w:val="none" w:sz="0" w:space="31" w:color="auto"/>
                    <w:right w:val="none" w:sz="0" w:space="15" w:color="auto"/>
                  </w:divBdr>
                  <w:divsChild>
                    <w:div w:id="548106208">
                      <w:marLeft w:val="0"/>
                      <w:marRight w:val="0"/>
                      <w:marTop w:val="0"/>
                      <w:marBottom w:val="0"/>
                      <w:divBdr>
                        <w:top w:val="none" w:sz="0" w:space="0" w:color="auto"/>
                        <w:left w:val="none" w:sz="0" w:space="0" w:color="auto"/>
                        <w:bottom w:val="none" w:sz="0" w:space="0" w:color="auto"/>
                        <w:right w:val="none" w:sz="0" w:space="0" w:color="auto"/>
                      </w:divBdr>
                      <w:divsChild>
                        <w:div w:id="1373964980">
                          <w:marLeft w:val="0"/>
                          <w:marRight w:val="0"/>
                          <w:marTop w:val="0"/>
                          <w:marBottom w:val="0"/>
                          <w:divBdr>
                            <w:top w:val="none" w:sz="0" w:space="0" w:color="auto"/>
                            <w:left w:val="none" w:sz="0" w:space="0" w:color="auto"/>
                            <w:bottom w:val="none" w:sz="0" w:space="0" w:color="auto"/>
                            <w:right w:val="none" w:sz="0" w:space="0" w:color="auto"/>
                          </w:divBdr>
                          <w:divsChild>
                            <w:div w:id="1229801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1207755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27E63E17039BD7D2EF3D60A92B25ABD8447CD78847A6ABE3E181ADC68667CF3CCA2E028F109061ECp7z5J" TargetMode="External"/><Relationship Id="rId13" Type="http://schemas.openxmlformats.org/officeDocument/2006/relationships/hyperlink" Target="consultantplus://offline/ref=27E63E17039BD7D2EF3D69B02C25ABD8407CD68946ADABE3E181ADC686p6z7J" TargetMode="External"/><Relationship Id="rId18" Type="http://schemas.openxmlformats.org/officeDocument/2006/relationships/hyperlink" Target="consultantplus://offline/ref=27E63E17039BD7D2EF3D69B02C25ABD8407FD28C43A6ABE3E181ADC68667CF3CCA2E028A17p9z3J" TargetMode="External"/><Relationship Id="rId3" Type="http://schemas.openxmlformats.org/officeDocument/2006/relationships/webSettings" Target="webSettings.xml"/><Relationship Id="rId21" Type="http://schemas.openxmlformats.org/officeDocument/2006/relationships/hyperlink" Target="consultantplus://offline/ref=27E63E17039BD7D2EF3D69B02C25ABD8407FD28C43A6ABE3E181ADC68667CF3CCA2E028A18p9z4J" TargetMode="External"/><Relationship Id="rId7" Type="http://schemas.openxmlformats.org/officeDocument/2006/relationships/hyperlink" Target="consultantplus://offline/ref=27E63E17039BD7D2EF3D60A92B25ABD8447CD78847A6ABE3E181ADC686p6z7J" TargetMode="External"/><Relationship Id="rId12" Type="http://schemas.openxmlformats.org/officeDocument/2006/relationships/hyperlink" Target="consultantplus://offline/ref=27E63E17039BD7D2EF3D69B02C25ABD8407FD18A43AAABE3E181ADC686p6z7J" TargetMode="External"/><Relationship Id="rId17" Type="http://schemas.openxmlformats.org/officeDocument/2006/relationships/hyperlink" Target="consultantplus://offline/ref=27E63E17039BD7D2EF3D69B02C25ABD8407FD28C43A6ABE3E181ADC68667CF3CCA2E028A16p9z7J" TargetMode="External"/><Relationship Id="rId2" Type="http://schemas.openxmlformats.org/officeDocument/2006/relationships/settings" Target="settings.xml"/><Relationship Id="rId16" Type="http://schemas.openxmlformats.org/officeDocument/2006/relationships/hyperlink" Target="consultantplus://offline/ref=27E63E17039BD7D2EF3D69B02C25ABD8407FD28C43A6ABE3E181ADC686p6z7J" TargetMode="External"/><Relationship Id="rId20" Type="http://schemas.openxmlformats.org/officeDocument/2006/relationships/hyperlink" Target="consultantplus://offline/ref=27E63E17039BD7D2EF3D69B02C25ABD8407FD28C43A6ABE3E181ADC68667CF3CCA2E028A16p9z6J" TargetMode="External"/><Relationship Id="rId1" Type="http://schemas.openxmlformats.org/officeDocument/2006/relationships/styles" Target="styles.xml"/><Relationship Id="rId6" Type="http://schemas.openxmlformats.org/officeDocument/2006/relationships/hyperlink" Target="http://kuzovatovo.ulregion.ru/admin/itemAct/addItem/text/2192.html" TargetMode="External"/><Relationship Id="rId11" Type="http://schemas.openxmlformats.org/officeDocument/2006/relationships/hyperlink" Target="consultantplus://offline/ref=27E63E17039BD7D2EF3D69B02C25ABD8407FD28740ADABE3E181ADC68667CF3CCA2E028F109061E8p7z5J" TargetMode="External"/><Relationship Id="rId5" Type="http://schemas.openxmlformats.org/officeDocument/2006/relationships/hyperlink" Target="consultantplus://offline/ref=27E63E17039BD7D2EF3D60A92B25ABD8447CD78847A6ABE3E181ADC686p6z7J" TargetMode="External"/><Relationship Id="rId15" Type="http://schemas.openxmlformats.org/officeDocument/2006/relationships/hyperlink" Target="consultantplus://offline/ref=27E63E17039BD7D2EF3D69B02C25ABD8407FD18C4AABABE3E181ADC686p6z7J" TargetMode="External"/><Relationship Id="rId23" Type="http://schemas.openxmlformats.org/officeDocument/2006/relationships/theme" Target="theme/theme1.xml"/><Relationship Id="rId10" Type="http://schemas.openxmlformats.org/officeDocument/2006/relationships/hyperlink" Target="consultantplus://offline/ref=27E63E17039BD7D2EF3D69B02C25ABD8407FD18F47ABABE3E181ADC68667CF3CCA2E028F1690p6z3J" TargetMode="External"/><Relationship Id="rId19" Type="http://schemas.openxmlformats.org/officeDocument/2006/relationships/hyperlink" Target="consultantplus://offline/ref=27E63E17039BD7D2EF3D69B02C25ABD8407FD28C43A6ABE3E181ADC68667CF3CCA2E028A15p9z1J" TargetMode="External"/><Relationship Id="rId4" Type="http://schemas.openxmlformats.org/officeDocument/2006/relationships/hyperlink" Target="consultantplus://offline/ref=27E63E17039BD7D2EF3D69B02C25ABD8407FD18F40A7ABE3E181ADC68667CF3CCA2E028F109060EFp7z4J" TargetMode="External"/><Relationship Id="rId9" Type="http://schemas.openxmlformats.org/officeDocument/2006/relationships/hyperlink" Target="consultantplus://offline/ref=27E63E17039BD7D2EF3D69B02C25ABD8407DDB8743A7ABE3E181ADC68667CF3CCA2E028F109061E8p7zEJ" TargetMode="External"/><Relationship Id="rId14" Type="http://schemas.openxmlformats.org/officeDocument/2006/relationships/hyperlink" Target="consultantplus://offline/ref=27E63E17039BD7D2EF3D69B02C25ABD8407FD18F47ABABE3E181ADC68667CF3CCA2E028F1690p6z9J"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43</TotalTime>
  <Pages>1</Pages>
  <Words>2406</Words>
  <Characters>13717</Characters>
  <Application>Microsoft Office Word</Application>
  <DocSecurity>0</DocSecurity>
  <Lines>114</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16091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7</cp:revision>
  <dcterms:created xsi:type="dcterms:W3CDTF">2020-04-28T15:36:00Z</dcterms:created>
  <dcterms:modified xsi:type="dcterms:W3CDTF">2020-04-28T19:48:00Z</dcterms:modified>
</cp:coreProperties>
</file>