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86" w:rsidRPr="006F763C" w:rsidRDefault="006E6F86" w:rsidP="0062553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F763C">
        <w:rPr>
          <w:rFonts w:ascii="Times New Roman" w:hAnsi="Times New Roman" w:cs="Times New Roman"/>
          <w:sz w:val="24"/>
          <w:szCs w:val="24"/>
        </w:rPr>
        <w:t xml:space="preserve">         </w:t>
      </w:r>
      <w:r w:rsidRPr="006F763C">
        <w:rPr>
          <w:rFonts w:ascii="Times New Roman" w:hAnsi="Times New Roman" w:cs="Times New Roman"/>
          <w:b/>
          <w:sz w:val="24"/>
          <w:szCs w:val="24"/>
        </w:rPr>
        <w:t>Утверждаю</w:t>
      </w:r>
    </w:p>
    <w:p w:rsidR="00185299" w:rsidRDefault="00185299" w:rsidP="00625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Директор МКОУ «СОШ №3</w:t>
      </w:r>
    </w:p>
    <w:p w:rsidR="00185299" w:rsidRDefault="00185299" w:rsidP="00625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5536">
        <w:rPr>
          <w:rFonts w:ascii="Times New Roman" w:hAnsi="Times New Roman" w:cs="Times New Roman"/>
          <w:sz w:val="24"/>
          <w:szCs w:val="24"/>
        </w:rPr>
        <w:t>с</w:t>
      </w:r>
      <w:r>
        <w:rPr>
          <w:rFonts w:ascii="Times New Roman" w:hAnsi="Times New Roman" w:cs="Times New Roman"/>
          <w:sz w:val="24"/>
          <w:szCs w:val="24"/>
        </w:rPr>
        <w:t>т. Зеленчукской им. В.В.</w:t>
      </w:r>
    </w:p>
    <w:p w:rsidR="00185299" w:rsidRDefault="00185299" w:rsidP="00625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Бреславцева</w:t>
      </w:r>
      <w:proofErr w:type="spellEnd"/>
      <w:r>
        <w:rPr>
          <w:rFonts w:ascii="Times New Roman" w:hAnsi="Times New Roman" w:cs="Times New Roman"/>
          <w:sz w:val="24"/>
          <w:szCs w:val="24"/>
        </w:rPr>
        <w:t>»</w:t>
      </w:r>
    </w:p>
    <w:p w:rsidR="00185299" w:rsidRDefault="00185299" w:rsidP="00625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   </w:t>
      </w:r>
      <w:r w:rsidR="00625536">
        <w:rPr>
          <w:rFonts w:ascii="Times New Roman" w:hAnsi="Times New Roman" w:cs="Times New Roman"/>
          <w:sz w:val="24"/>
          <w:szCs w:val="24"/>
        </w:rPr>
        <w:t xml:space="preserve">В.И. </w:t>
      </w:r>
      <w:proofErr w:type="spellStart"/>
      <w:r w:rsidR="00625536">
        <w:rPr>
          <w:rFonts w:ascii="Times New Roman" w:hAnsi="Times New Roman" w:cs="Times New Roman"/>
          <w:sz w:val="24"/>
          <w:szCs w:val="24"/>
        </w:rPr>
        <w:t>Петрушкова</w:t>
      </w:r>
      <w:proofErr w:type="spellEnd"/>
      <w:r>
        <w:rPr>
          <w:rFonts w:ascii="Times New Roman" w:hAnsi="Times New Roman" w:cs="Times New Roman"/>
          <w:sz w:val="24"/>
          <w:szCs w:val="24"/>
        </w:rPr>
        <w:t xml:space="preserve"> </w:t>
      </w:r>
    </w:p>
    <w:p w:rsidR="006F763C" w:rsidRDefault="006F763C" w:rsidP="00625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от____  апреля  2020 г.</w:t>
      </w:r>
    </w:p>
    <w:p w:rsidR="00625536" w:rsidRDefault="00625536" w:rsidP="00625536">
      <w:pPr>
        <w:spacing w:after="0" w:line="240" w:lineRule="auto"/>
        <w:jc w:val="both"/>
        <w:rPr>
          <w:rFonts w:ascii="Times New Roman" w:hAnsi="Times New Roman" w:cs="Times New Roman"/>
          <w:sz w:val="24"/>
          <w:szCs w:val="24"/>
        </w:rPr>
      </w:pPr>
    </w:p>
    <w:p w:rsidR="00625536" w:rsidRDefault="00625536" w:rsidP="00625536">
      <w:pPr>
        <w:spacing w:after="0" w:line="240" w:lineRule="auto"/>
        <w:jc w:val="both"/>
        <w:rPr>
          <w:rFonts w:ascii="Times New Roman" w:hAnsi="Times New Roman" w:cs="Times New Roman"/>
          <w:sz w:val="24"/>
          <w:szCs w:val="24"/>
        </w:rPr>
      </w:pPr>
    </w:p>
    <w:p w:rsidR="006F763C" w:rsidRPr="006F763C" w:rsidRDefault="006F763C" w:rsidP="006F763C">
      <w:pPr>
        <w:spacing w:after="0" w:line="252" w:lineRule="atLeast"/>
        <w:ind w:left="709" w:right="75"/>
        <w:jc w:val="center"/>
        <w:textAlignment w:val="baseline"/>
        <w:rPr>
          <w:rFonts w:ascii="Times New Roman" w:eastAsia="Times New Roman" w:hAnsi="Times New Roman" w:cs="Times New Roman"/>
          <w:b/>
          <w:color w:val="000000"/>
          <w:sz w:val="28"/>
          <w:szCs w:val="28"/>
          <w:lang w:eastAsia="ru-RU"/>
        </w:rPr>
      </w:pPr>
      <w:r w:rsidRPr="006F763C">
        <w:rPr>
          <w:rFonts w:ascii="Times New Roman" w:eastAsia="Times New Roman" w:hAnsi="Times New Roman" w:cs="Times New Roman"/>
          <w:b/>
          <w:color w:val="000000"/>
          <w:sz w:val="28"/>
          <w:szCs w:val="28"/>
          <w:lang w:eastAsia="ru-RU"/>
        </w:rPr>
        <w:t xml:space="preserve">Карта  зон повышенного  коррупционного  риска  в деятельности </w:t>
      </w:r>
    </w:p>
    <w:p w:rsidR="006F763C" w:rsidRPr="006F763C" w:rsidRDefault="006F763C" w:rsidP="006F763C">
      <w:pPr>
        <w:spacing w:after="0" w:line="252" w:lineRule="atLeast"/>
        <w:ind w:left="709" w:right="75"/>
        <w:jc w:val="center"/>
        <w:textAlignment w:val="baseline"/>
        <w:rPr>
          <w:rFonts w:ascii="Times New Roman" w:eastAsia="Times New Roman" w:hAnsi="Times New Roman" w:cs="Times New Roman"/>
          <w:b/>
          <w:color w:val="000000"/>
          <w:sz w:val="28"/>
          <w:szCs w:val="28"/>
          <w:lang w:eastAsia="ru-RU"/>
        </w:rPr>
      </w:pPr>
      <w:r w:rsidRPr="006F763C">
        <w:rPr>
          <w:rFonts w:ascii="Times New Roman" w:eastAsia="Times New Roman" w:hAnsi="Times New Roman" w:cs="Times New Roman"/>
          <w:b/>
          <w:color w:val="000000"/>
          <w:sz w:val="28"/>
          <w:szCs w:val="28"/>
          <w:lang w:eastAsia="ru-RU"/>
        </w:rPr>
        <w:t>МКОУ</w:t>
      </w:r>
      <w:proofErr w:type="gramStart"/>
      <w:r w:rsidRPr="006F763C">
        <w:rPr>
          <w:rFonts w:ascii="Times New Roman" w:eastAsia="Times New Roman" w:hAnsi="Times New Roman" w:cs="Times New Roman"/>
          <w:b/>
          <w:color w:val="000000"/>
          <w:sz w:val="28"/>
          <w:szCs w:val="28"/>
          <w:lang w:eastAsia="ru-RU"/>
        </w:rPr>
        <w:t>«С</w:t>
      </w:r>
      <w:proofErr w:type="gramEnd"/>
      <w:r w:rsidRPr="006F763C">
        <w:rPr>
          <w:rFonts w:ascii="Times New Roman" w:eastAsia="Times New Roman" w:hAnsi="Times New Roman" w:cs="Times New Roman"/>
          <w:b/>
          <w:color w:val="000000"/>
          <w:sz w:val="28"/>
          <w:szCs w:val="28"/>
          <w:lang w:eastAsia="ru-RU"/>
        </w:rPr>
        <w:t>ОШ № 3 с</w:t>
      </w:r>
      <w:r w:rsidR="005817C7">
        <w:rPr>
          <w:rFonts w:ascii="Times New Roman" w:eastAsia="Times New Roman" w:hAnsi="Times New Roman" w:cs="Times New Roman"/>
          <w:b/>
          <w:color w:val="000000"/>
          <w:sz w:val="28"/>
          <w:szCs w:val="28"/>
          <w:lang w:eastAsia="ru-RU"/>
        </w:rPr>
        <w:t>т</w:t>
      </w:r>
      <w:r w:rsidRPr="006F763C">
        <w:rPr>
          <w:rFonts w:ascii="Times New Roman" w:eastAsia="Times New Roman" w:hAnsi="Times New Roman" w:cs="Times New Roman"/>
          <w:b/>
          <w:color w:val="000000"/>
          <w:sz w:val="28"/>
          <w:szCs w:val="28"/>
          <w:lang w:eastAsia="ru-RU"/>
        </w:rPr>
        <w:t xml:space="preserve">. Зеленчукской им. В.В. </w:t>
      </w:r>
      <w:proofErr w:type="spellStart"/>
      <w:r w:rsidRPr="006F763C">
        <w:rPr>
          <w:rFonts w:ascii="Times New Roman" w:eastAsia="Times New Roman" w:hAnsi="Times New Roman" w:cs="Times New Roman"/>
          <w:b/>
          <w:color w:val="000000"/>
          <w:sz w:val="28"/>
          <w:szCs w:val="28"/>
          <w:lang w:eastAsia="ru-RU"/>
        </w:rPr>
        <w:t>Бреславцева</w:t>
      </w:r>
      <w:proofErr w:type="spellEnd"/>
      <w:r w:rsidRPr="006F763C">
        <w:rPr>
          <w:rFonts w:ascii="Times New Roman" w:eastAsia="Times New Roman" w:hAnsi="Times New Roman" w:cs="Times New Roman"/>
          <w:b/>
          <w:color w:val="000000"/>
          <w:sz w:val="28"/>
          <w:szCs w:val="28"/>
          <w:lang w:eastAsia="ru-RU"/>
        </w:rPr>
        <w:t>».</w:t>
      </w:r>
    </w:p>
    <w:p w:rsidR="006F763C" w:rsidRDefault="006F763C" w:rsidP="006F763C">
      <w:pPr>
        <w:spacing w:after="0" w:line="252" w:lineRule="atLeast"/>
        <w:ind w:left="709" w:right="75"/>
        <w:jc w:val="center"/>
        <w:textAlignment w:val="baseline"/>
        <w:rPr>
          <w:rFonts w:ascii="Times New Roman" w:eastAsia="Times New Roman" w:hAnsi="Times New Roman" w:cs="Times New Roman"/>
          <w:color w:val="000000"/>
          <w:sz w:val="21"/>
          <w:szCs w:val="21"/>
          <w:lang w:eastAsia="ru-RU"/>
        </w:rPr>
      </w:pPr>
    </w:p>
    <w:p w:rsidR="006E6F86" w:rsidRPr="006E6F86" w:rsidRDefault="006E6F86" w:rsidP="006F763C">
      <w:pPr>
        <w:spacing w:after="0" w:line="252" w:lineRule="atLeast"/>
        <w:ind w:left="709" w:right="75"/>
        <w:jc w:val="center"/>
        <w:textAlignment w:val="baseline"/>
        <w:rPr>
          <w:rFonts w:ascii="Times New Roman" w:eastAsia="Times New Roman" w:hAnsi="Times New Roman" w:cs="Times New Roman"/>
          <w:color w:val="000000"/>
          <w:sz w:val="21"/>
          <w:szCs w:val="21"/>
          <w:lang w:eastAsia="ru-RU"/>
        </w:rPr>
      </w:pPr>
      <w:r w:rsidRPr="00625536">
        <w:rPr>
          <w:rFonts w:ascii="Times New Roman" w:eastAsia="Times New Roman" w:hAnsi="Times New Roman" w:cs="Times New Roman"/>
          <w:b/>
          <w:bCs/>
          <w:color w:val="000000"/>
          <w:sz w:val="21"/>
          <w:lang w:eastAsia="ru-RU"/>
        </w:rPr>
        <w:t>Общие положения</w:t>
      </w:r>
      <w:r w:rsidR="006F763C">
        <w:rPr>
          <w:rFonts w:ascii="Times New Roman" w:eastAsia="Times New Roman" w:hAnsi="Times New Roman" w:cs="Times New Roman"/>
          <w:b/>
          <w:bCs/>
          <w:color w:val="000000"/>
          <w:sz w:val="21"/>
          <w:lang w:eastAsia="ru-RU"/>
        </w:rPr>
        <w:t>.</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xml:space="preserve">1. Оценка коррупционных рисков является важнейшим элементом </w:t>
      </w:r>
      <w:proofErr w:type="spellStart"/>
      <w:r w:rsidRPr="006E6F86">
        <w:rPr>
          <w:rFonts w:ascii="Times New Roman" w:eastAsia="Times New Roman" w:hAnsi="Times New Roman" w:cs="Times New Roman"/>
          <w:color w:val="000000"/>
          <w:sz w:val="21"/>
          <w:szCs w:val="21"/>
          <w:lang w:eastAsia="ru-RU"/>
        </w:rPr>
        <w:t>антикоррупционной</w:t>
      </w:r>
      <w:proofErr w:type="spellEnd"/>
      <w:r w:rsidRPr="006E6F86">
        <w:rPr>
          <w:rFonts w:ascii="Times New Roman" w:eastAsia="Times New Roman" w:hAnsi="Times New Roman" w:cs="Times New Roman"/>
          <w:color w:val="000000"/>
          <w:sz w:val="21"/>
          <w:szCs w:val="21"/>
          <w:lang w:eastAsia="ru-RU"/>
        </w:rPr>
        <w:t xml:space="preserve"> политики М</w:t>
      </w:r>
      <w:r w:rsidR="005817C7">
        <w:rPr>
          <w:rFonts w:ascii="Times New Roman" w:eastAsia="Times New Roman" w:hAnsi="Times New Roman" w:cs="Times New Roman"/>
          <w:color w:val="000000"/>
          <w:sz w:val="21"/>
          <w:szCs w:val="21"/>
          <w:lang w:eastAsia="ru-RU"/>
        </w:rPr>
        <w:t xml:space="preserve">КОУ  «СОШ №3 ст. Зеленчукской им. В.В. </w:t>
      </w:r>
      <w:proofErr w:type="spellStart"/>
      <w:r w:rsidR="005817C7">
        <w:rPr>
          <w:rFonts w:ascii="Times New Roman" w:eastAsia="Times New Roman" w:hAnsi="Times New Roman" w:cs="Times New Roman"/>
          <w:color w:val="000000"/>
          <w:sz w:val="21"/>
          <w:szCs w:val="21"/>
          <w:lang w:eastAsia="ru-RU"/>
        </w:rPr>
        <w:t>Бреславцева</w:t>
      </w:r>
      <w:proofErr w:type="spellEnd"/>
      <w:r w:rsidR="005817C7">
        <w:rPr>
          <w:rFonts w:ascii="Times New Roman" w:eastAsia="Times New Roman" w:hAnsi="Times New Roman" w:cs="Times New Roman"/>
          <w:color w:val="000000"/>
          <w:sz w:val="21"/>
          <w:szCs w:val="21"/>
          <w:lang w:eastAsia="ru-RU"/>
        </w:rPr>
        <w:t>»</w:t>
      </w:r>
      <w:r w:rsidRPr="006E6F86">
        <w:rPr>
          <w:rFonts w:ascii="Times New Roman" w:eastAsia="Times New Roman" w:hAnsi="Times New Roman" w:cs="Times New Roman"/>
          <w:color w:val="000000"/>
          <w:sz w:val="21"/>
          <w:szCs w:val="21"/>
          <w:lang w:eastAsia="ru-RU"/>
        </w:rPr>
        <w:t xml:space="preserve"> (далее – </w:t>
      </w:r>
      <w:r w:rsidR="005817C7">
        <w:rPr>
          <w:rFonts w:ascii="Times New Roman" w:eastAsia="Times New Roman" w:hAnsi="Times New Roman" w:cs="Times New Roman"/>
          <w:color w:val="000000"/>
          <w:sz w:val="21"/>
          <w:szCs w:val="21"/>
          <w:lang w:eastAsia="ru-RU"/>
        </w:rPr>
        <w:t>У</w:t>
      </w:r>
      <w:r w:rsidRPr="006E6F86">
        <w:rPr>
          <w:rFonts w:ascii="Times New Roman" w:eastAsia="Times New Roman" w:hAnsi="Times New Roman" w:cs="Times New Roman"/>
          <w:color w:val="000000"/>
          <w:sz w:val="21"/>
          <w:szCs w:val="21"/>
          <w:lang w:eastAsia="ru-RU"/>
        </w:rPr>
        <w:t xml:space="preserve">чреждение). Она позволяет обеспечить соответствие реализуемых </w:t>
      </w:r>
      <w:proofErr w:type="spellStart"/>
      <w:r w:rsidRPr="006E6F86">
        <w:rPr>
          <w:rFonts w:ascii="Times New Roman" w:eastAsia="Times New Roman" w:hAnsi="Times New Roman" w:cs="Times New Roman"/>
          <w:color w:val="000000"/>
          <w:sz w:val="21"/>
          <w:szCs w:val="21"/>
          <w:lang w:eastAsia="ru-RU"/>
        </w:rPr>
        <w:t>антикоррупционных</w:t>
      </w:r>
      <w:proofErr w:type="spellEnd"/>
      <w:r w:rsidRPr="006E6F86">
        <w:rPr>
          <w:rFonts w:ascii="Times New Roman" w:eastAsia="Times New Roman" w:hAnsi="Times New Roman" w:cs="Times New Roman"/>
          <w:color w:val="000000"/>
          <w:sz w:val="21"/>
          <w:szCs w:val="21"/>
          <w:lang w:eastAsia="ru-RU"/>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2. Целью оценки коррупционных рисков является определение конкретных процессов и видов деятельности М</w:t>
      </w:r>
      <w:r w:rsidR="005817C7">
        <w:rPr>
          <w:rFonts w:ascii="Times New Roman" w:eastAsia="Times New Roman" w:hAnsi="Times New Roman" w:cs="Times New Roman"/>
          <w:color w:val="000000"/>
          <w:sz w:val="21"/>
          <w:szCs w:val="21"/>
          <w:lang w:eastAsia="ru-RU"/>
        </w:rPr>
        <w:t xml:space="preserve">КОУ «СОШ №3 ст. Зеленчукской им. В.В. </w:t>
      </w:r>
      <w:proofErr w:type="spellStart"/>
      <w:r w:rsidR="005817C7">
        <w:rPr>
          <w:rFonts w:ascii="Times New Roman" w:eastAsia="Times New Roman" w:hAnsi="Times New Roman" w:cs="Times New Roman"/>
          <w:color w:val="000000"/>
          <w:sz w:val="21"/>
          <w:szCs w:val="21"/>
          <w:lang w:eastAsia="ru-RU"/>
        </w:rPr>
        <w:t>Бреславцева</w:t>
      </w:r>
      <w:proofErr w:type="spellEnd"/>
      <w:r w:rsidRPr="006E6F86">
        <w:rPr>
          <w:rFonts w:ascii="Times New Roman" w:eastAsia="Times New Roman" w:hAnsi="Times New Roman" w:cs="Times New Roman"/>
          <w:color w:val="000000"/>
          <w:sz w:val="21"/>
          <w:szCs w:val="21"/>
          <w:lang w:eastAsia="ru-RU"/>
        </w:rPr>
        <w:t xml:space="preserve">», при реализации которых наиболее высока вероятность совершения работниками </w:t>
      </w:r>
      <w:r w:rsidR="005817C7">
        <w:rPr>
          <w:rFonts w:ascii="Times New Roman" w:eastAsia="Times New Roman" w:hAnsi="Times New Roman" w:cs="Times New Roman"/>
          <w:color w:val="000000"/>
          <w:sz w:val="21"/>
          <w:szCs w:val="21"/>
          <w:lang w:eastAsia="ru-RU"/>
        </w:rPr>
        <w:t>У</w:t>
      </w:r>
      <w:r w:rsidRPr="006E6F86">
        <w:rPr>
          <w:rFonts w:ascii="Times New Roman" w:eastAsia="Times New Roman" w:hAnsi="Times New Roman" w:cs="Times New Roman"/>
          <w:color w:val="000000"/>
          <w:sz w:val="21"/>
          <w:szCs w:val="21"/>
          <w:lang w:eastAsia="ru-RU"/>
        </w:rPr>
        <w:t>чреждения коррупционных правонарушений, как в целях получения личной выгоды, так и в целях получения выгоды ОУ.</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w:t>
      </w:r>
    </w:p>
    <w:p w:rsidR="006E6F86" w:rsidRPr="006E6F86" w:rsidRDefault="006E6F86" w:rsidP="006E6F86">
      <w:pPr>
        <w:spacing w:after="0" w:line="252" w:lineRule="atLeast"/>
        <w:ind w:right="75"/>
        <w:jc w:val="center"/>
        <w:textAlignment w:val="baseline"/>
        <w:rPr>
          <w:rFonts w:ascii="Times New Roman" w:eastAsia="Times New Roman" w:hAnsi="Times New Roman" w:cs="Times New Roman"/>
          <w:color w:val="000000"/>
          <w:sz w:val="21"/>
          <w:szCs w:val="21"/>
          <w:lang w:eastAsia="ru-RU"/>
        </w:rPr>
      </w:pPr>
      <w:r w:rsidRPr="00625536">
        <w:rPr>
          <w:rFonts w:ascii="Times New Roman" w:eastAsia="Times New Roman" w:hAnsi="Times New Roman" w:cs="Times New Roman"/>
          <w:b/>
          <w:bCs/>
          <w:color w:val="000000"/>
          <w:sz w:val="21"/>
          <w:lang w:eastAsia="ru-RU"/>
        </w:rPr>
        <w:t>Карта коррупционных рисков</w:t>
      </w:r>
      <w:r w:rsidR="006F763C">
        <w:rPr>
          <w:rFonts w:ascii="Times New Roman" w:eastAsia="Times New Roman" w:hAnsi="Times New Roman" w:cs="Times New Roman"/>
          <w:b/>
          <w:bCs/>
          <w:color w:val="000000"/>
          <w:sz w:val="21"/>
          <w:lang w:eastAsia="ru-RU"/>
        </w:rPr>
        <w:t>.</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1. В карте указан перечень должностей, связанных с определенной зоной повышенного коррупционного риска (коррупционно-опасными полномочиями).</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2. В карте представлены типовые ситуации, характеризующие выгоды или преимущества, которые могут быть получены работниками при совершении «коррупционного нарушения».</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Перечень должностей М</w:t>
      </w:r>
      <w:r w:rsidR="005817C7">
        <w:rPr>
          <w:rFonts w:ascii="Times New Roman" w:eastAsia="Times New Roman" w:hAnsi="Times New Roman" w:cs="Times New Roman"/>
          <w:color w:val="000000"/>
          <w:sz w:val="21"/>
          <w:szCs w:val="21"/>
          <w:lang w:eastAsia="ru-RU"/>
        </w:rPr>
        <w:t xml:space="preserve">КОУ «СОШ №3 ст. Зеленчукской им. В.В. </w:t>
      </w:r>
      <w:proofErr w:type="spellStart"/>
      <w:r w:rsidR="005817C7">
        <w:rPr>
          <w:rFonts w:ascii="Times New Roman" w:eastAsia="Times New Roman" w:hAnsi="Times New Roman" w:cs="Times New Roman"/>
          <w:color w:val="000000"/>
          <w:sz w:val="21"/>
          <w:szCs w:val="21"/>
          <w:lang w:eastAsia="ru-RU"/>
        </w:rPr>
        <w:t>Бреславцева</w:t>
      </w:r>
      <w:proofErr w:type="spellEnd"/>
      <w:r w:rsidRPr="006E6F86">
        <w:rPr>
          <w:rFonts w:ascii="Times New Roman" w:eastAsia="Times New Roman" w:hAnsi="Times New Roman" w:cs="Times New Roman"/>
          <w:color w:val="000000"/>
          <w:sz w:val="21"/>
          <w:szCs w:val="21"/>
          <w:lang w:eastAsia="ru-RU"/>
        </w:rPr>
        <w:t>», замещение которых связано с коррупционными рисками</w:t>
      </w:r>
    </w:p>
    <w:p w:rsidR="006E6F86" w:rsidRPr="006E6F86" w:rsidRDefault="006E6F86"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1.     Директор учреждения</w:t>
      </w:r>
      <w:r w:rsidR="005817C7">
        <w:rPr>
          <w:rFonts w:ascii="Times New Roman" w:eastAsia="Times New Roman" w:hAnsi="Times New Roman" w:cs="Times New Roman"/>
          <w:color w:val="000000"/>
          <w:sz w:val="21"/>
          <w:szCs w:val="21"/>
          <w:lang w:eastAsia="ru-RU"/>
        </w:rPr>
        <w:t>.</w:t>
      </w:r>
    </w:p>
    <w:p w:rsidR="006E6F86" w:rsidRPr="006E6F86" w:rsidRDefault="006E6F86"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2.     Заместитель директора по АХР</w:t>
      </w:r>
      <w:r w:rsidR="005817C7">
        <w:rPr>
          <w:rFonts w:ascii="Times New Roman" w:eastAsia="Times New Roman" w:hAnsi="Times New Roman" w:cs="Times New Roman"/>
          <w:color w:val="000000"/>
          <w:sz w:val="21"/>
          <w:szCs w:val="21"/>
          <w:lang w:eastAsia="ru-RU"/>
        </w:rPr>
        <w:t>.</w:t>
      </w:r>
    </w:p>
    <w:p w:rsidR="006E6F86" w:rsidRPr="00625536" w:rsidRDefault="006E6F86"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3.     Заместитель директора по учебно</w:t>
      </w:r>
      <w:r w:rsidR="00185299" w:rsidRPr="00625536">
        <w:rPr>
          <w:rFonts w:ascii="Times New Roman" w:eastAsia="Times New Roman" w:hAnsi="Times New Roman" w:cs="Times New Roman"/>
          <w:color w:val="000000"/>
          <w:sz w:val="21"/>
          <w:szCs w:val="21"/>
          <w:lang w:eastAsia="ru-RU"/>
        </w:rPr>
        <w:t xml:space="preserve">й </w:t>
      </w:r>
      <w:r w:rsidRPr="006E6F86">
        <w:rPr>
          <w:rFonts w:ascii="Times New Roman" w:eastAsia="Times New Roman" w:hAnsi="Times New Roman" w:cs="Times New Roman"/>
          <w:color w:val="000000"/>
          <w:sz w:val="21"/>
          <w:szCs w:val="21"/>
          <w:lang w:eastAsia="ru-RU"/>
        </w:rPr>
        <w:t>работе</w:t>
      </w:r>
      <w:r w:rsidR="005817C7">
        <w:rPr>
          <w:rFonts w:ascii="Times New Roman" w:eastAsia="Times New Roman" w:hAnsi="Times New Roman" w:cs="Times New Roman"/>
          <w:color w:val="000000"/>
          <w:sz w:val="21"/>
          <w:szCs w:val="21"/>
          <w:lang w:eastAsia="ru-RU"/>
        </w:rPr>
        <w:t>.</w:t>
      </w:r>
    </w:p>
    <w:p w:rsidR="00185299" w:rsidRPr="006E6F86" w:rsidRDefault="00185299"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sidRPr="00625536">
        <w:rPr>
          <w:rFonts w:ascii="Times New Roman" w:eastAsia="Times New Roman" w:hAnsi="Times New Roman" w:cs="Times New Roman"/>
          <w:color w:val="000000"/>
          <w:sz w:val="21"/>
          <w:szCs w:val="21"/>
          <w:lang w:eastAsia="ru-RU"/>
        </w:rPr>
        <w:t>4.     Заместитель директора  по воспитательной  работе.</w:t>
      </w:r>
    </w:p>
    <w:p w:rsidR="006E6F86" w:rsidRPr="00625536" w:rsidRDefault="00B57C00"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w:t>
      </w:r>
      <w:r w:rsidR="006E6F86" w:rsidRPr="006E6F86">
        <w:rPr>
          <w:rFonts w:ascii="Times New Roman" w:eastAsia="Times New Roman" w:hAnsi="Times New Roman" w:cs="Times New Roman"/>
          <w:color w:val="000000"/>
          <w:sz w:val="21"/>
          <w:szCs w:val="21"/>
          <w:lang w:eastAsia="ru-RU"/>
        </w:rPr>
        <w:t>.     Главный бухгалтер.</w:t>
      </w:r>
    </w:p>
    <w:p w:rsidR="00185299" w:rsidRPr="006E6F86" w:rsidRDefault="00B57C00"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w:t>
      </w:r>
      <w:r w:rsidR="00185299" w:rsidRPr="00625536">
        <w:rPr>
          <w:rFonts w:ascii="Times New Roman" w:eastAsia="Times New Roman" w:hAnsi="Times New Roman" w:cs="Times New Roman"/>
          <w:color w:val="000000"/>
          <w:sz w:val="21"/>
          <w:szCs w:val="21"/>
          <w:lang w:eastAsia="ru-RU"/>
        </w:rPr>
        <w:t>.     Бухгалтер</w:t>
      </w:r>
      <w:r w:rsidR="005817C7">
        <w:rPr>
          <w:rFonts w:ascii="Times New Roman" w:eastAsia="Times New Roman" w:hAnsi="Times New Roman" w:cs="Times New Roman"/>
          <w:color w:val="000000"/>
          <w:sz w:val="21"/>
          <w:szCs w:val="21"/>
          <w:lang w:eastAsia="ru-RU"/>
        </w:rPr>
        <w:t>.</w:t>
      </w:r>
    </w:p>
    <w:p w:rsidR="005817C7" w:rsidRDefault="00B57C00"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w:t>
      </w:r>
      <w:r w:rsidR="006E6F86" w:rsidRPr="006E6F86">
        <w:rPr>
          <w:rFonts w:ascii="Times New Roman" w:eastAsia="Times New Roman" w:hAnsi="Times New Roman" w:cs="Times New Roman"/>
          <w:color w:val="000000"/>
          <w:sz w:val="21"/>
          <w:szCs w:val="21"/>
          <w:lang w:eastAsia="ru-RU"/>
        </w:rPr>
        <w:t>.     Педагоги</w:t>
      </w:r>
      <w:r w:rsidR="005817C7">
        <w:rPr>
          <w:rFonts w:ascii="Times New Roman" w:eastAsia="Times New Roman" w:hAnsi="Times New Roman" w:cs="Times New Roman"/>
          <w:color w:val="000000"/>
          <w:sz w:val="21"/>
          <w:szCs w:val="21"/>
          <w:lang w:eastAsia="ru-RU"/>
        </w:rPr>
        <w:t>.</w:t>
      </w:r>
    </w:p>
    <w:p w:rsidR="006E6F86" w:rsidRPr="006E6F86" w:rsidRDefault="006E6F86" w:rsidP="006E6F86">
      <w:pPr>
        <w:spacing w:before="150" w:after="0" w:line="252" w:lineRule="atLeast"/>
        <w:ind w:left="840"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xml:space="preserve"> </w:t>
      </w:r>
    </w:p>
    <w:p w:rsidR="006E6F86" w:rsidRPr="006E6F86" w:rsidRDefault="006E6F86" w:rsidP="006E6F86">
      <w:pPr>
        <w:spacing w:after="0" w:line="252" w:lineRule="atLeast"/>
        <w:ind w:right="75"/>
        <w:jc w:val="center"/>
        <w:textAlignment w:val="baseline"/>
        <w:rPr>
          <w:rFonts w:ascii="Times New Roman" w:eastAsia="Times New Roman" w:hAnsi="Times New Roman" w:cs="Times New Roman"/>
          <w:color w:val="000000"/>
          <w:sz w:val="21"/>
          <w:szCs w:val="21"/>
          <w:lang w:eastAsia="ru-RU"/>
        </w:rPr>
      </w:pPr>
      <w:r w:rsidRPr="00625536">
        <w:rPr>
          <w:rFonts w:ascii="Times New Roman" w:eastAsia="Times New Roman" w:hAnsi="Times New Roman" w:cs="Times New Roman"/>
          <w:b/>
          <w:bCs/>
          <w:color w:val="000000"/>
          <w:sz w:val="21"/>
          <w:lang w:eastAsia="ru-RU"/>
        </w:rPr>
        <w:t>Зоны повышенного коррупционного риска</w:t>
      </w:r>
    </w:p>
    <w:tbl>
      <w:tblPr>
        <w:tblW w:w="5000" w:type="pct"/>
        <w:tblInd w:w="7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374"/>
        <w:gridCol w:w="3226"/>
        <w:gridCol w:w="5845"/>
      </w:tblGrid>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proofErr w:type="spellStart"/>
            <w:proofErr w:type="gramStart"/>
            <w:r w:rsidRPr="006E6F86">
              <w:rPr>
                <w:rFonts w:ascii="Times New Roman" w:eastAsia="Times New Roman" w:hAnsi="Times New Roman" w:cs="Times New Roman"/>
                <w:color w:val="000000"/>
                <w:sz w:val="21"/>
                <w:szCs w:val="21"/>
                <w:lang w:eastAsia="ru-RU"/>
              </w:rPr>
              <w:t>п</w:t>
            </w:r>
            <w:proofErr w:type="spellEnd"/>
            <w:proofErr w:type="gramEnd"/>
            <w:r w:rsidRPr="006E6F86">
              <w:rPr>
                <w:rFonts w:ascii="Times New Roman" w:eastAsia="Times New Roman" w:hAnsi="Times New Roman" w:cs="Times New Roman"/>
                <w:color w:val="000000"/>
                <w:sz w:val="21"/>
                <w:szCs w:val="21"/>
                <w:lang w:eastAsia="ru-RU"/>
              </w:rPr>
              <w:t>/</w:t>
            </w:r>
            <w:proofErr w:type="spellStart"/>
            <w:r w:rsidRPr="006E6F86">
              <w:rPr>
                <w:rFonts w:ascii="Times New Roman" w:eastAsia="Times New Roman" w:hAnsi="Times New Roman" w:cs="Times New Roman"/>
                <w:color w:val="000000"/>
                <w:sz w:val="21"/>
                <w:szCs w:val="21"/>
                <w:lang w:eastAsia="ru-RU"/>
              </w:rPr>
              <w:t>п</w:t>
            </w:r>
            <w:proofErr w:type="spellEnd"/>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Зоны повышенного коррупционного риска</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Описание зоны коррупционного риска</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1.</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Организация деятельности учреждения</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xml:space="preserve"> -использование в личных или групповых интересах информации, полученной при выполнении служебных </w:t>
            </w:r>
            <w:r w:rsidRPr="006E6F86">
              <w:rPr>
                <w:rFonts w:ascii="Times New Roman" w:eastAsia="Times New Roman" w:hAnsi="Times New Roman" w:cs="Times New Roman"/>
                <w:color w:val="000000"/>
                <w:sz w:val="21"/>
                <w:szCs w:val="21"/>
                <w:lang w:eastAsia="ru-RU"/>
              </w:rPr>
              <w:lastRenderedPageBreak/>
              <w:t>обязанностей, если такая информация не подлежит официальному распространению</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lastRenderedPageBreak/>
              <w:t>2.</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Размещение заказов на поставку товаров, выполнение работ и оказание услуг</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-отказ от проведения мониторинга цен на товары и услуги;</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-предоставление заведомо ложных сведений о проведении мониторинга цен на товары и услуги;</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3.</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Регистрация имущества и ведение баз данных имущества</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-несвоевременная постановка на регистрационный учёт имущества;</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-умышленно досрочное списание материальных средств и расходных материалов с регистрационного учёта;</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-отсутствие регулярного контроля наличия и сохранности имущества</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4.</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Принятие на работу сотрудника</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-предоставление не предусмотренных законом преимуществ (протекционизм, семейственность) для поступления на работу</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5.</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Обращения юридических, физических лиц</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-требование от физических и юридических лиц информации, предоставление которой не предусмотрено действующим законодательством;</w:t>
            </w:r>
          </w:p>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-нарушение установленного порядка рассмотрения обращений  граждан, организаций</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6.</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Взаимоотношения с вышестоящими должностными лицами</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-дарение подарков и оказание не служебных услуг вышестоящим должностным лицам, за исключением символических знаков внимания, протокольных мероприятий</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7.</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Составление, заполнение документов, справок, отчетности</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8.</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Работа со служебной информацией, документами</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-попытка несанкционированного доступа к информационным ресурсам</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9.</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Проведение аттестации педагогических сотрудников</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-необъективная оценка деятельности педагогических работников, завышение результативности труда</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10.</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Оплата труда</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-оплата рабочего времени в полном объёме в случае, когда сотрудник фактически отсутствовал на рабочем месте</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11.</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Стимулирующие выплаты за качество труда работников учреждения</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-неправомерность установления выплат стимулирующего характера</w:t>
            </w:r>
          </w:p>
        </w:tc>
      </w:tr>
      <w:tr w:rsidR="006E6F86" w:rsidRPr="006E6F86" w:rsidTr="006E6F86">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12.</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Незаконное взимание денежных сре</w:t>
            </w:r>
            <w:proofErr w:type="gramStart"/>
            <w:r w:rsidRPr="006E6F86">
              <w:rPr>
                <w:rFonts w:ascii="Times New Roman" w:eastAsia="Times New Roman" w:hAnsi="Times New Roman" w:cs="Times New Roman"/>
                <w:color w:val="000000"/>
                <w:sz w:val="21"/>
                <w:szCs w:val="21"/>
                <w:lang w:eastAsia="ru-RU"/>
              </w:rPr>
              <w:t>дств с р</w:t>
            </w:r>
            <w:proofErr w:type="gramEnd"/>
            <w:r w:rsidRPr="006E6F86">
              <w:rPr>
                <w:rFonts w:ascii="Times New Roman" w:eastAsia="Times New Roman" w:hAnsi="Times New Roman" w:cs="Times New Roman"/>
                <w:color w:val="000000"/>
                <w:sz w:val="21"/>
                <w:szCs w:val="21"/>
                <w:lang w:eastAsia="ru-RU"/>
              </w:rPr>
              <w:t>одителей (законных представителей) обучающихся</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E6F86" w:rsidRPr="006E6F86" w:rsidRDefault="006E6F86" w:rsidP="006E6F86">
            <w:pPr>
              <w:spacing w:after="0" w:line="252" w:lineRule="atLeast"/>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-сбор педагогами дополнительного образования денежных сре</w:t>
            </w:r>
            <w:proofErr w:type="gramStart"/>
            <w:r w:rsidRPr="006E6F86">
              <w:rPr>
                <w:rFonts w:ascii="Times New Roman" w:eastAsia="Times New Roman" w:hAnsi="Times New Roman" w:cs="Times New Roman"/>
                <w:color w:val="000000"/>
                <w:sz w:val="21"/>
                <w:szCs w:val="21"/>
                <w:lang w:eastAsia="ru-RU"/>
              </w:rPr>
              <w:t>дств с р</w:t>
            </w:r>
            <w:proofErr w:type="gramEnd"/>
            <w:r w:rsidRPr="006E6F86">
              <w:rPr>
                <w:rFonts w:ascii="Times New Roman" w:eastAsia="Times New Roman" w:hAnsi="Times New Roman" w:cs="Times New Roman"/>
                <w:color w:val="000000"/>
                <w:sz w:val="21"/>
                <w:szCs w:val="21"/>
                <w:lang w:eastAsia="ru-RU"/>
              </w:rPr>
              <w:t>одителей (законных представителей) обучающихся для различных целей</w:t>
            </w:r>
          </w:p>
        </w:tc>
      </w:tr>
    </w:tbl>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w:t>
      </w:r>
    </w:p>
    <w:p w:rsidR="006E6F86" w:rsidRPr="006E6F86" w:rsidRDefault="006E6F86" w:rsidP="006E6F86">
      <w:pPr>
        <w:spacing w:after="0" w:line="252" w:lineRule="atLeast"/>
        <w:ind w:right="75"/>
        <w:textAlignment w:val="baseline"/>
        <w:rPr>
          <w:rFonts w:ascii="Times New Roman" w:eastAsia="Times New Roman" w:hAnsi="Times New Roman" w:cs="Times New Roman"/>
          <w:color w:val="000000"/>
          <w:sz w:val="21"/>
          <w:szCs w:val="21"/>
          <w:lang w:eastAsia="ru-RU"/>
        </w:rPr>
      </w:pPr>
      <w:r w:rsidRPr="00625536">
        <w:rPr>
          <w:rFonts w:ascii="Times New Roman" w:eastAsia="Times New Roman" w:hAnsi="Times New Roman" w:cs="Times New Roman"/>
          <w:b/>
          <w:bCs/>
          <w:color w:val="000000"/>
          <w:sz w:val="21"/>
          <w:lang w:eastAsia="ru-RU"/>
        </w:rPr>
        <w:t>Минимизация коррупционных рисков либо их устранение в конкретных управленческих процессах реализации коррупционно-опасных функций</w:t>
      </w:r>
      <w:r w:rsidR="00625536">
        <w:rPr>
          <w:rFonts w:ascii="Times New Roman" w:eastAsia="Times New Roman" w:hAnsi="Times New Roman" w:cs="Times New Roman"/>
          <w:b/>
          <w:bCs/>
          <w:color w:val="000000"/>
          <w:sz w:val="21"/>
          <w:lang w:eastAsia="ru-RU"/>
        </w:rPr>
        <w:t>.</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xml:space="preserve">Минимизация коррупционных рисков либо их устранение достигается различными методами: от </w:t>
      </w:r>
      <w:proofErr w:type="spellStart"/>
      <w:r w:rsidRPr="006E6F86">
        <w:rPr>
          <w:rFonts w:ascii="Times New Roman" w:eastAsia="Times New Roman" w:hAnsi="Times New Roman" w:cs="Times New Roman"/>
          <w:color w:val="000000"/>
          <w:sz w:val="21"/>
          <w:szCs w:val="21"/>
          <w:lang w:eastAsia="ru-RU"/>
        </w:rPr>
        <w:t>реинжиниринга</w:t>
      </w:r>
      <w:proofErr w:type="spellEnd"/>
      <w:r w:rsidRPr="006E6F86">
        <w:rPr>
          <w:rFonts w:ascii="Times New Roman" w:eastAsia="Times New Roman" w:hAnsi="Times New Roman" w:cs="Times New Roman"/>
          <w:color w:val="000000"/>
          <w:sz w:val="21"/>
          <w:szCs w:val="21"/>
          <w:lang w:eastAsia="ru-RU"/>
        </w:rPr>
        <w:t xml:space="preserve"> соответствующей коррупционно-опасной функции до введения препятствий (ограничений), затрудняющих реализацию коррупционных схем.</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В этой связи, к данным мероприятиям можно отнести:</w:t>
      </w:r>
    </w:p>
    <w:p w:rsidR="006E6F86" w:rsidRPr="006E6F86" w:rsidRDefault="0062553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r w:rsidR="006E6F86" w:rsidRPr="006E6F86">
        <w:rPr>
          <w:rFonts w:ascii="Times New Roman" w:eastAsia="Times New Roman" w:hAnsi="Times New Roman" w:cs="Times New Roman"/>
          <w:color w:val="000000"/>
          <w:sz w:val="21"/>
          <w:szCs w:val="21"/>
          <w:lang w:eastAsia="ru-RU"/>
        </w:rPr>
        <w:t>перераспределение функций между структурными подразделениями внутри организации;</w:t>
      </w:r>
    </w:p>
    <w:p w:rsidR="006E6F86" w:rsidRPr="006E6F86" w:rsidRDefault="0062553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w:t>
      </w:r>
      <w:r w:rsidR="006E6F86" w:rsidRPr="006E6F86">
        <w:rPr>
          <w:rFonts w:ascii="Times New Roman" w:eastAsia="Times New Roman" w:hAnsi="Times New Roman" w:cs="Times New Roman"/>
          <w:color w:val="000000"/>
          <w:sz w:val="21"/>
          <w:szCs w:val="21"/>
          <w:lang w:eastAsia="ru-RU"/>
        </w:rPr>
        <w:t xml:space="preserve">использование информационных технологий в качестве приоритетного направления для </w:t>
      </w:r>
      <w:proofErr w:type="gramStart"/>
      <w:r>
        <w:rPr>
          <w:rFonts w:ascii="Times New Roman" w:eastAsia="Times New Roman" w:hAnsi="Times New Roman" w:cs="Times New Roman"/>
          <w:color w:val="000000"/>
          <w:sz w:val="21"/>
          <w:szCs w:val="21"/>
          <w:lang w:eastAsia="ru-RU"/>
        </w:rPr>
        <w:t>-</w:t>
      </w:r>
      <w:r w:rsidR="006E6F86" w:rsidRPr="006E6F86">
        <w:rPr>
          <w:rFonts w:ascii="Times New Roman" w:eastAsia="Times New Roman" w:hAnsi="Times New Roman" w:cs="Times New Roman"/>
          <w:color w:val="000000"/>
          <w:sz w:val="21"/>
          <w:szCs w:val="21"/>
          <w:lang w:eastAsia="ru-RU"/>
        </w:rPr>
        <w:t>о</w:t>
      </w:r>
      <w:proofErr w:type="gramEnd"/>
      <w:r w:rsidR="006E6F86" w:rsidRPr="006E6F86">
        <w:rPr>
          <w:rFonts w:ascii="Times New Roman" w:eastAsia="Times New Roman" w:hAnsi="Times New Roman" w:cs="Times New Roman"/>
          <w:color w:val="000000"/>
          <w:sz w:val="21"/>
          <w:szCs w:val="21"/>
          <w:lang w:eastAsia="ru-RU"/>
        </w:rPr>
        <w:t>существления служебной деятельности (служебная корреспонденция);</w:t>
      </w:r>
    </w:p>
    <w:p w:rsidR="006E6F86" w:rsidRPr="006E6F86" w:rsidRDefault="0062553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w:t>
      </w:r>
      <w:r w:rsidR="006E6F86" w:rsidRPr="006E6F86">
        <w:rPr>
          <w:rFonts w:ascii="Times New Roman" w:eastAsia="Times New Roman" w:hAnsi="Times New Roman" w:cs="Times New Roman"/>
          <w:color w:val="000000"/>
          <w:sz w:val="21"/>
          <w:szCs w:val="21"/>
          <w:lang w:eastAsia="ru-RU"/>
        </w:rPr>
        <w:t>овершенствование механизма отбора должностных лиц для включения в состав комиссий, рабочих групп.</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xml:space="preserve">В целях недопущения совершения должностными лицами коррупционных правонарушений или проявлений коррупционной направленности реализацию </w:t>
      </w:r>
      <w:proofErr w:type="spellStart"/>
      <w:r w:rsidRPr="006E6F86">
        <w:rPr>
          <w:rFonts w:ascii="Times New Roman" w:eastAsia="Times New Roman" w:hAnsi="Times New Roman" w:cs="Times New Roman"/>
          <w:color w:val="000000"/>
          <w:sz w:val="21"/>
          <w:szCs w:val="21"/>
          <w:lang w:eastAsia="ru-RU"/>
        </w:rPr>
        <w:t>антикоррупционных</w:t>
      </w:r>
      <w:proofErr w:type="spellEnd"/>
      <w:r w:rsidRPr="006E6F86">
        <w:rPr>
          <w:rFonts w:ascii="Times New Roman" w:eastAsia="Times New Roman" w:hAnsi="Times New Roman" w:cs="Times New Roman"/>
          <w:color w:val="000000"/>
          <w:sz w:val="21"/>
          <w:szCs w:val="21"/>
          <w:lang w:eastAsia="ru-RU"/>
        </w:rPr>
        <w:t xml:space="preserve"> мероприятий необходимо осуществлять на постоянной основе посредством:</w:t>
      </w:r>
    </w:p>
    <w:p w:rsidR="006E6F86" w:rsidRPr="006E6F86" w:rsidRDefault="0062553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r w:rsidR="006E6F86" w:rsidRPr="006E6F86">
        <w:rPr>
          <w:rFonts w:ascii="Times New Roman" w:eastAsia="Times New Roman" w:hAnsi="Times New Roman" w:cs="Times New Roman"/>
          <w:color w:val="000000"/>
          <w:sz w:val="21"/>
          <w:szCs w:val="21"/>
          <w:lang w:eastAsia="ru-RU"/>
        </w:rPr>
        <w:t xml:space="preserve">организации внутреннего </w:t>
      </w:r>
      <w:proofErr w:type="gramStart"/>
      <w:r w:rsidR="006E6F86" w:rsidRPr="006E6F86">
        <w:rPr>
          <w:rFonts w:ascii="Times New Roman" w:eastAsia="Times New Roman" w:hAnsi="Times New Roman" w:cs="Times New Roman"/>
          <w:color w:val="000000"/>
          <w:sz w:val="21"/>
          <w:szCs w:val="21"/>
          <w:lang w:eastAsia="ru-RU"/>
        </w:rPr>
        <w:t>контроля за</w:t>
      </w:r>
      <w:proofErr w:type="gramEnd"/>
      <w:r w:rsidR="006E6F86" w:rsidRPr="006E6F86">
        <w:rPr>
          <w:rFonts w:ascii="Times New Roman" w:eastAsia="Times New Roman" w:hAnsi="Times New Roman" w:cs="Times New Roman"/>
          <w:color w:val="000000"/>
          <w:sz w:val="21"/>
          <w:szCs w:val="21"/>
          <w:lang w:eastAsia="ru-RU"/>
        </w:rPr>
        <w:t xml:space="preserve"> исполнением должностными лицами своих обязанностей,</w:t>
      </w:r>
      <w:r>
        <w:rPr>
          <w:rFonts w:ascii="Times New Roman" w:eastAsia="Times New Roman" w:hAnsi="Times New Roman" w:cs="Times New Roman"/>
          <w:color w:val="000000"/>
          <w:sz w:val="21"/>
          <w:szCs w:val="21"/>
          <w:lang w:eastAsia="ru-RU"/>
        </w:rPr>
        <w:t xml:space="preserve"> </w:t>
      </w:r>
      <w:r w:rsidR="006E6F86" w:rsidRPr="006E6F86">
        <w:rPr>
          <w:rFonts w:ascii="Times New Roman" w:eastAsia="Times New Roman" w:hAnsi="Times New Roman" w:cs="Times New Roman"/>
          <w:color w:val="000000"/>
          <w:sz w:val="21"/>
          <w:szCs w:val="21"/>
          <w:lang w:eastAsia="ru-RU"/>
        </w:rPr>
        <w:t>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
    <w:p w:rsidR="006E6F86" w:rsidRPr="006E6F86" w:rsidRDefault="0062553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r w:rsidR="006E6F86" w:rsidRPr="006E6F86">
        <w:rPr>
          <w:rFonts w:ascii="Times New Roman" w:eastAsia="Times New Roman" w:hAnsi="Times New Roman" w:cs="Times New Roman"/>
          <w:color w:val="000000"/>
          <w:sz w:val="21"/>
          <w:szCs w:val="21"/>
          <w:lang w:eastAsia="ru-RU"/>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w:t>
      </w:r>
    </w:p>
    <w:p w:rsidR="006E6F86" w:rsidRPr="006E6F86" w:rsidRDefault="006E6F86" w:rsidP="006E6F8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6E6F86">
        <w:rPr>
          <w:rFonts w:ascii="Times New Roman" w:eastAsia="Times New Roman" w:hAnsi="Times New Roman" w:cs="Times New Roman"/>
          <w:color w:val="000000"/>
          <w:sz w:val="21"/>
          <w:szCs w:val="21"/>
          <w:lang w:eastAsia="ru-RU"/>
        </w:rPr>
        <w:t> </w:t>
      </w:r>
    </w:p>
    <w:p w:rsidR="006E6F86" w:rsidRPr="0062553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Pr="0062553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Pr="0062553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Pr="0062553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Pr="0062553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Default="006E6F86" w:rsidP="00D97097">
      <w:pPr>
        <w:spacing w:before="100" w:beforeAutospacing="1" w:after="100" w:afterAutospacing="1" w:line="240" w:lineRule="auto"/>
        <w:jc w:val="both"/>
        <w:rPr>
          <w:rFonts w:ascii="Times New Roman" w:hAnsi="Times New Roman" w:cs="Times New Roman"/>
          <w:sz w:val="24"/>
          <w:szCs w:val="24"/>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6E6F86" w:rsidRPr="006E6F86" w:rsidRDefault="006E6F86"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D97097" w:rsidRPr="006E6F86" w:rsidRDefault="00D97097"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6F86">
        <w:rPr>
          <w:rFonts w:ascii="Times New Roman" w:eastAsia="Times New Roman" w:hAnsi="Times New Roman" w:cs="Times New Roman"/>
          <w:color w:val="333333"/>
          <w:sz w:val="24"/>
          <w:szCs w:val="24"/>
          <w:lang w:eastAsia="ru-RU"/>
        </w:rPr>
        <w:t>государственной гражданской службе Российской Федерации" (далее - Закон N 79-ФЗ).</w:t>
      </w:r>
    </w:p>
    <w:p w:rsidR="00D97097" w:rsidRPr="006E6F86" w:rsidRDefault="00D97097"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6F86">
        <w:rPr>
          <w:rFonts w:ascii="Times New Roman" w:eastAsia="Times New Roman" w:hAnsi="Times New Roman" w:cs="Times New Roman"/>
          <w:color w:val="333333"/>
          <w:sz w:val="24"/>
          <w:szCs w:val="24"/>
          <w:lang w:eastAsia="ru-RU"/>
        </w:rPr>
        <w:t> Обратите внимание! Поскольку в силу </w:t>
      </w:r>
      <w:hyperlink r:id="rId4" w:history="1">
        <w:proofErr w:type="gramStart"/>
        <w:r w:rsidRPr="006E6F86">
          <w:rPr>
            <w:rFonts w:ascii="Times New Roman" w:eastAsia="Times New Roman" w:hAnsi="Times New Roman" w:cs="Times New Roman"/>
            <w:color w:val="205393"/>
            <w:sz w:val="24"/>
            <w:szCs w:val="24"/>
            <w:u w:val="single"/>
            <w:lang w:eastAsia="ru-RU"/>
          </w:rPr>
          <w:t>ч</w:t>
        </w:r>
        <w:proofErr w:type="gramEnd"/>
        <w:r w:rsidRPr="006E6F86">
          <w:rPr>
            <w:rFonts w:ascii="Times New Roman" w:eastAsia="Times New Roman" w:hAnsi="Times New Roman" w:cs="Times New Roman"/>
            <w:color w:val="205393"/>
            <w:sz w:val="24"/>
            <w:szCs w:val="24"/>
            <w:u w:val="single"/>
            <w:lang w:eastAsia="ru-RU"/>
          </w:rPr>
          <w:t>. 2 ст. 14</w:t>
        </w:r>
      </w:hyperlink>
      <w:r w:rsidRPr="006E6F86">
        <w:rPr>
          <w:rFonts w:ascii="Times New Roman" w:eastAsia="Times New Roman" w:hAnsi="Times New Roman" w:cs="Times New Roman"/>
          <w:color w:val="333333"/>
          <w:sz w:val="24"/>
          <w:szCs w:val="24"/>
          <w:lang w:eastAsia="ru-RU"/>
        </w:rPr>
        <w:t>Закона N 79-ФЗ гражданский служащий вправе при условии предварительного уведомления представителя нанимателя выполнять иную оплачиваемую работу, если это не повлечет конфликта интересов, запрет на получение любого вознаграждения распространяется на получение такого вознаграждения в связи с исполнением служащим должностных обязанностей в конкретном государственном органе.</w:t>
      </w:r>
    </w:p>
    <w:p w:rsidR="00D97097" w:rsidRPr="006E6F86" w:rsidRDefault="00D97097"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6F86">
        <w:rPr>
          <w:rFonts w:ascii="Times New Roman" w:eastAsia="Times New Roman" w:hAnsi="Times New Roman" w:cs="Times New Roman"/>
          <w:color w:val="333333"/>
          <w:sz w:val="24"/>
          <w:szCs w:val="24"/>
          <w:lang w:eastAsia="ru-RU"/>
        </w:rPr>
        <w:t> Правила передачи, приема, оценки, учета на балансе основных средств, хранения и использования подарков, полученных в связи с протокольными мероприятиями, служебными командировками и другими мероприятиями, могут устанавливаться нормативными правовыми актами различных министерств и ведомств. Например, гражданские служащие Федерального казначейства руководствуются </w:t>
      </w:r>
      <w:hyperlink r:id="rId5" w:history="1">
        <w:r w:rsidRPr="006E6F86">
          <w:rPr>
            <w:rFonts w:ascii="Times New Roman" w:eastAsia="Times New Roman" w:hAnsi="Times New Roman" w:cs="Times New Roman"/>
            <w:color w:val="205393"/>
            <w:sz w:val="24"/>
            <w:szCs w:val="24"/>
            <w:u w:val="single"/>
            <w:lang w:eastAsia="ru-RU"/>
          </w:rPr>
          <w:t>Приказом</w:t>
        </w:r>
      </w:hyperlink>
      <w:r w:rsidRPr="006E6F86">
        <w:rPr>
          <w:rFonts w:ascii="Times New Roman" w:eastAsia="Times New Roman" w:hAnsi="Times New Roman" w:cs="Times New Roman"/>
          <w:color w:val="333333"/>
          <w:sz w:val="24"/>
          <w:szCs w:val="24"/>
          <w:lang w:eastAsia="ru-RU"/>
        </w:rPr>
        <w:t> Казначейства России от 24.09.2010 N 245 </w:t>
      </w:r>
      <w:hyperlink r:id="rId6" w:anchor="Par30" w:history="1">
        <w:r w:rsidRPr="006E6F86">
          <w:rPr>
            <w:rFonts w:ascii="Times New Roman" w:eastAsia="Times New Roman" w:hAnsi="Times New Roman" w:cs="Times New Roman"/>
            <w:color w:val="205393"/>
            <w:sz w:val="24"/>
            <w:szCs w:val="24"/>
            <w:u w:val="single"/>
            <w:lang w:eastAsia="ru-RU"/>
          </w:rPr>
          <w:t>&lt;2&gt;</w:t>
        </w:r>
      </w:hyperlink>
      <w:r w:rsidRPr="006E6F86">
        <w:rPr>
          <w:rFonts w:ascii="Times New Roman" w:eastAsia="Times New Roman" w:hAnsi="Times New Roman" w:cs="Times New Roman"/>
          <w:color w:val="333333"/>
          <w:sz w:val="24"/>
          <w:szCs w:val="24"/>
          <w:lang w:eastAsia="ru-RU"/>
        </w:rPr>
        <w:t>.</w:t>
      </w:r>
    </w:p>
    <w:p w:rsidR="00D97097" w:rsidRPr="006E6F86" w:rsidRDefault="00D97097" w:rsidP="00D97097">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6F86">
        <w:rPr>
          <w:rFonts w:ascii="Times New Roman" w:eastAsia="Times New Roman" w:hAnsi="Times New Roman" w:cs="Times New Roman"/>
          <w:color w:val="333333"/>
          <w:sz w:val="24"/>
          <w:szCs w:val="24"/>
          <w:lang w:eastAsia="ru-RU"/>
        </w:rPr>
        <w:t>--------------------------------</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bookmarkStart w:id="0" w:name="Par30"/>
      <w:bookmarkEnd w:id="0"/>
      <w:r w:rsidRPr="006E6F86">
        <w:rPr>
          <w:rFonts w:ascii="Times New Roman" w:eastAsia="Times New Roman" w:hAnsi="Times New Roman" w:cs="Times New Roman"/>
          <w:color w:val="333333"/>
          <w:sz w:val="24"/>
          <w:szCs w:val="24"/>
          <w:lang w:eastAsia="ru-RU"/>
        </w:rPr>
        <w:lastRenderedPageBreak/>
        <w:t>&lt;2&gt; "</w:t>
      </w:r>
      <w:hyperlink r:id="rId7" w:history="1">
        <w:r w:rsidRPr="006E6F86">
          <w:rPr>
            <w:rFonts w:ascii="Times New Roman" w:eastAsia="Times New Roman" w:hAnsi="Times New Roman" w:cs="Times New Roman"/>
            <w:color w:val="205393"/>
            <w:sz w:val="24"/>
            <w:szCs w:val="24"/>
            <w:u w:val="single"/>
            <w:lang w:eastAsia="ru-RU"/>
          </w:rPr>
          <w:t>Об утверждении Правил передачи подарков</w:t>
        </w:r>
      </w:hyperlink>
      <w:r w:rsidRPr="00D97097">
        <w:rPr>
          <w:rFonts w:ascii="Arial" w:eastAsia="Times New Roman" w:hAnsi="Arial" w:cs="Arial"/>
          <w:color w:val="333333"/>
          <w:sz w:val="28"/>
          <w:szCs w:val="28"/>
          <w:lang w:eastAsia="ru-RU"/>
        </w:rPr>
        <w:t>, полученных федеральными государственными гражданскими служащими Федерального казначейства в связи с протокольными мероприятиями, служебными командировками и другими официальными мероприятиями".</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 Согласно данному</w:t>
      </w:r>
      <w:r w:rsidRPr="00D97097">
        <w:rPr>
          <w:rFonts w:ascii="Arial" w:eastAsia="Times New Roman" w:hAnsi="Arial" w:cs="Arial"/>
          <w:color w:val="333333"/>
          <w:sz w:val="28"/>
          <w:lang w:eastAsia="ru-RU"/>
        </w:rPr>
        <w:t> </w:t>
      </w:r>
      <w:hyperlink r:id="rId8" w:history="1">
        <w:r w:rsidRPr="00D97097">
          <w:rPr>
            <w:rFonts w:ascii="Arial" w:eastAsia="Times New Roman" w:hAnsi="Arial" w:cs="Arial"/>
            <w:color w:val="205393"/>
            <w:sz w:val="28"/>
            <w:u w:val="single"/>
            <w:lang w:eastAsia="ru-RU"/>
          </w:rPr>
          <w:t>Приказу</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служащие Федерального казначейства, получившие подарки, обращаются с заявлением о передаче подарков в федеральную собственность на имя начальника Административного управления в течение трех рабочих дней с момента получения подарка и (или) возвращения из служебной командировки, во время которой был получен указанный подарок. При этом в заявлении нужно указать реквизиты дарителя, вид подарка и приложить документы, подтверждающие стоимость подарка (если таковые имеются). Если документы отсутствуют, стоимость подарка устанавливается оценочной комиссией. Для оценки могут привлекаться эксперты из числа высококвалифицированных специалистов, если подарок представляет историческую или культурную ценность.</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Если стоимость подарка многократно превышает установленный порог в 3000 руб., заявление передается для исполнения в отдел имущественного комплекса Административного управления. Сотрудник отдела письменно извещает служащего о месте и времени приема от него подарка, осуществляемого на основании акта приема-передачи. Принятый отделом подарок нумеруется и помещается на временное хранение в сейф. Подарки учитываются на балансе основных средств Федерального казначейства.</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Если стоимость подарка не превышает 3000 руб., подарок в течение пяти рабочих дней по акту возврата возвращается гражданскому служащему.</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 xml:space="preserve">Для работников некоторых категорий запрет принимать подарки устанавливается также кодексами этики или другими нормативными актами. </w:t>
      </w:r>
      <w:proofErr w:type="gramStart"/>
      <w:r w:rsidRPr="00D97097">
        <w:rPr>
          <w:rFonts w:ascii="Arial" w:eastAsia="Times New Roman" w:hAnsi="Arial" w:cs="Arial"/>
          <w:color w:val="333333"/>
          <w:sz w:val="28"/>
          <w:szCs w:val="28"/>
          <w:lang w:eastAsia="ru-RU"/>
        </w:rPr>
        <w:t>Так,</w:t>
      </w:r>
      <w:r w:rsidRPr="00D97097">
        <w:rPr>
          <w:rFonts w:ascii="Arial" w:eastAsia="Times New Roman" w:hAnsi="Arial" w:cs="Arial"/>
          <w:color w:val="333333"/>
          <w:sz w:val="28"/>
          <w:lang w:eastAsia="ru-RU"/>
        </w:rPr>
        <w:t> </w:t>
      </w:r>
      <w:proofErr w:type="spellStart"/>
      <w:r w:rsidR="008141A2" w:rsidRPr="00D97097">
        <w:rPr>
          <w:rFonts w:ascii="Arial" w:eastAsia="Times New Roman" w:hAnsi="Arial" w:cs="Arial"/>
          <w:color w:val="333333"/>
          <w:sz w:val="28"/>
          <w:szCs w:val="28"/>
          <w:lang w:eastAsia="ru-RU"/>
        </w:rPr>
        <w:fldChar w:fldCharType="begin"/>
      </w:r>
      <w:r w:rsidRPr="00D97097">
        <w:rPr>
          <w:rFonts w:ascii="Arial" w:eastAsia="Times New Roman" w:hAnsi="Arial" w:cs="Arial"/>
          <w:color w:val="333333"/>
          <w:sz w:val="28"/>
          <w:szCs w:val="28"/>
          <w:lang w:eastAsia="ru-RU"/>
        </w:rPr>
        <w:instrText xml:space="preserve"> HYPERLINK "consultantplus://offline/ref=27E63E17039BD7D2EF3D69B02C25ABD8487AD38D41A5F6E9E9D8A1C48168902BCD670E8E109066pEz5J" </w:instrText>
      </w:r>
      <w:r w:rsidR="008141A2" w:rsidRPr="00D97097">
        <w:rPr>
          <w:rFonts w:ascii="Arial" w:eastAsia="Times New Roman" w:hAnsi="Arial" w:cs="Arial"/>
          <w:color w:val="333333"/>
          <w:sz w:val="28"/>
          <w:szCs w:val="28"/>
          <w:lang w:eastAsia="ru-RU"/>
        </w:rPr>
        <w:fldChar w:fldCharType="separate"/>
      </w:r>
      <w:r w:rsidRPr="00D97097">
        <w:rPr>
          <w:rFonts w:ascii="Arial" w:eastAsia="Times New Roman" w:hAnsi="Arial" w:cs="Arial"/>
          <w:color w:val="205393"/>
          <w:sz w:val="28"/>
          <w:u w:val="single"/>
          <w:lang w:eastAsia="ru-RU"/>
        </w:rPr>
        <w:t>Кодексом</w:t>
      </w:r>
      <w:r w:rsidR="008141A2" w:rsidRPr="00D97097">
        <w:rPr>
          <w:rFonts w:ascii="Arial" w:eastAsia="Times New Roman" w:hAnsi="Arial" w:cs="Arial"/>
          <w:color w:val="333333"/>
          <w:sz w:val="28"/>
          <w:szCs w:val="28"/>
          <w:lang w:eastAsia="ru-RU"/>
        </w:rPr>
        <w:fldChar w:fldCharType="end"/>
      </w:r>
      <w:r w:rsidRPr="00D97097">
        <w:rPr>
          <w:rFonts w:ascii="Arial" w:eastAsia="Times New Roman" w:hAnsi="Arial" w:cs="Arial"/>
          <w:color w:val="333333"/>
          <w:sz w:val="28"/>
          <w:szCs w:val="28"/>
          <w:lang w:eastAsia="ru-RU"/>
        </w:rPr>
        <w:t>профессиональной</w:t>
      </w:r>
      <w:proofErr w:type="spellEnd"/>
      <w:r w:rsidRPr="00D97097">
        <w:rPr>
          <w:rFonts w:ascii="Arial" w:eastAsia="Times New Roman" w:hAnsi="Arial" w:cs="Arial"/>
          <w:color w:val="333333"/>
          <w:sz w:val="28"/>
          <w:szCs w:val="28"/>
          <w:lang w:eastAsia="ru-RU"/>
        </w:rPr>
        <w:t xml:space="preserve"> этики работников системы Пенсионного фонда, утвержденным Постановлением ПФР от 02.09.2009 N 195п, работнику ПФР запрещено принимать подарки, услуги, приглашения и любые другие выгоды, предназначенные для него или для его семьи, родственников, близких друзей, а также для лиц или организаций, с которыми работник ПФР имеет или имел деловые или связанные с политикой отношения, способные повлиять на независимость исполнения</w:t>
      </w:r>
      <w:proofErr w:type="gramEnd"/>
      <w:r w:rsidRPr="00D97097">
        <w:rPr>
          <w:rFonts w:ascii="Arial" w:eastAsia="Times New Roman" w:hAnsi="Arial" w:cs="Arial"/>
          <w:color w:val="333333"/>
          <w:sz w:val="28"/>
          <w:szCs w:val="28"/>
          <w:lang w:eastAsia="ru-RU"/>
        </w:rPr>
        <w:t xml:space="preserve"> им своих должностных обязанностей, или которые могут быть вознаграждением или создать видимость вознаграждения, имеющего отношение к исполняемым должностным обязанностям (за исключением обычных подарков на сумму до 3000 руб.).</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lastRenderedPageBreak/>
        <w:t>                                                                  Государственная корпорация</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 Федеральным</w:t>
      </w:r>
      <w:r w:rsidRPr="00D97097">
        <w:rPr>
          <w:rFonts w:ascii="Arial" w:eastAsia="Times New Roman" w:hAnsi="Arial" w:cs="Arial"/>
          <w:color w:val="333333"/>
          <w:sz w:val="28"/>
          <w:lang w:eastAsia="ru-RU"/>
        </w:rPr>
        <w:t> </w:t>
      </w:r>
      <w:hyperlink r:id="rId9" w:history="1">
        <w:r w:rsidRPr="00D97097">
          <w:rPr>
            <w:rFonts w:ascii="Arial" w:eastAsia="Times New Roman" w:hAnsi="Arial" w:cs="Arial"/>
            <w:color w:val="205393"/>
            <w:sz w:val="28"/>
            <w:u w:val="single"/>
            <w:lang w:eastAsia="ru-RU"/>
          </w:rPr>
          <w:t>законом</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от 29.12.2010 N 437-ФЗ "О внесении изменений в Федеральный закон "О некоммерческих организациях" и отдельные законодательные акты Российской Федерации" ТК РФ был дополнен</w:t>
      </w:r>
      <w:r w:rsidRPr="00D97097">
        <w:rPr>
          <w:rFonts w:ascii="Arial" w:eastAsia="Times New Roman" w:hAnsi="Arial" w:cs="Arial"/>
          <w:color w:val="333333"/>
          <w:sz w:val="28"/>
          <w:lang w:eastAsia="ru-RU"/>
        </w:rPr>
        <w:t> </w:t>
      </w:r>
      <w:hyperlink r:id="rId10" w:history="1">
        <w:r w:rsidRPr="00D97097">
          <w:rPr>
            <w:rFonts w:ascii="Arial" w:eastAsia="Times New Roman" w:hAnsi="Arial" w:cs="Arial"/>
            <w:color w:val="205393"/>
            <w:sz w:val="28"/>
            <w:u w:val="single"/>
            <w:lang w:eastAsia="ru-RU"/>
          </w:rPr>
          <w:t>ст. 349.1</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"Особенности регулирования труда работников государственных корпораций, государственных компаний".</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Что такое государственная корпорация? Согласно</w:t>
      </w:r>
      <w:r w:rsidRPr="00D97097">
        <w:rPr>
          <w:rFonts w:ascii="Arial" w:eastAsia="Times New Roman" w:hAnsi="Arial" w:cs="Arial"/>
          <w:color w:val="333333"/>
          <w:sz w:val="28"/>
          <w:lang w:eastAsia="ru-RU"/>
        </w:rPr>
        <w:t> </w:t>
      </w:r>
      <w:hyperlink r:id="rId11" w:history="1">
        <w:r w:rsidRPr="00D97097">
          <w:rPr>
            <w:rFonts w:ascii="Arial" w:eastAsia="Times New Roman" w:hAnsi="Arial" w:cs="Arial"/>
            <w:color w:val="205393"/>
            <w:sz w:val="28"/>
            <w:u w:val="single"/>
            <w:lang w:eastAsia="ru-RU"/>
          </w:rPr>
          <w:t>ст. 7.1</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 xml:space="preserve">Федерального закона от 12.01.1996 N 7-ФЗ "О некоммерческих организациях"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Так, </w:t>
      </w:r>
      <w:proofErr w:type="spellStart"/>
      <w:r w:rsidRPr="00D97097">
        <w:rPr>
          <w:rFonts w:ascii="Arial" w:eastAsia="Times New Roman" w:hAnsi="Arial" w:cs="Arial"/>
          <w:color w:val="333333"/>
          <w:sz w:val="28"/>
          <w:szCs w:val="28"/>
          <w:lang w:eastAsia="ru-RU"/>
        </w:rPr>
        <w:t>Федеральным</w:t>
      </w:r>
      <w:hyperlink r:id="rId12" w:history="1">
        <w:r w:rsidRPr="00D97097">
          <w:rPr>
            <w:rFonts w:ascii="Arial" w:eastAsia="Times New Roman" w:hAnsi="Arial" w:cs="Arial"/>
            <w:color w:val="205393"/>
            <w:sz w:val="28"/>
            <w:u w:val="single"/>
            <w:lang w:eastAsia="ru-RU"/>
          </w:rPr>
          <w:t>законом</w:t>
        </w:r>
        <w:proofErr w:type="spellEnd"/>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от 01.12.2007 N 317-ФЗ определены принципы организации, цели создания и деятельности государственной корпорации по атомной энергии "</w:t>
      </w:r>
      <w:proofErr w:type="spellStart"/>
      <w:r w:rsidRPr="00D97097">
        <w:rPr>
          <w:rFonts w:ascii="Arial" w:eastAsia="Times New Roman" w:hAnsi="Arial" w:cs="Arial"/>
          <w:color w:val="333333"/>
          <w:sz w:val="28"/>
          <w:szCs w:val="28"/>
          <w:lang w:eastAsia="ru-RU"/>
        </w:rPr>
        <w:t>Росатом</w:t>
      </w:r>
      <w:proofErr w:type="spellEnd"/>
      <w:r w:rsidRPr="00D97097">
        <w:rPr>
          <w:rFonts w:ascii="Arial" w:eastAsia="Times New Roman" w:hAnsi="Arial" w:cs="Arial"/>
          <w:color w:val="333333"/>
          <w:sz w:val="28"/>
          <w:szCs w:val="28"/>
          <w:lang w:eastAsia="ru-RU"/>
        </w:rPr>
        <w:t>", а Федеральным</w:t>
      </w:r>
      <w:r w:rsidRPr="00D97097">
        <w:rPr>
          <w:rFonts w:ascii="Arial" w:eastAsia="Times New Roman" w:hAnsi="Arial" w:cs="Arial"/>
          <w:color w:val="333333"/>
          <w:sz w:val="28"/>
          <w:lang w:eastAsia="ru-RU"/>
        </w:rPr>
        <w:t> </w:t>
      </w:r>
      <w:hyperlink r:id="rId13" w:history="1">
        <w:r w:rsidRPr="00D97097">
          <w:rPr>
            <w:rFonts w:ascii="Arial" w:eastAsia="Times New Roman" w:hAnsi="Arial" w:cs="Arial"/>
            <w:color w:val="205393"/>
            <w:sz w:val="28"/>
            <w:u w:val="single"/>
            <w:lang w:eastAsia="ru-RU"/>
          </w:rPr>
          <w:t>законом</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от 23.11.2007 N 270-ФЗ - государственной корпорации "</w:t>
      </w:r>
      <w:proofErr w:type="spellStart"/>
      <w:r w:rsidRPr="00D97097">
        <w:rPr>
          <w:rFonts w:ascii="Arial" w:eastAsia="Times New Roman" w:hAnsi="Arial" w:cs="Arial"/>
          <w:color w:val="333333"/>
          <w:sz w:val="28"/>
          <w:szCs w:val="28"/>
          <w:lang w:eastAsia="ru-RU"/>
        </w:rPr>
        <w:t>Ростехнологии</w:t>
      </w:r>
      <w:proofErr w:type="spellEnd"/>
      <w:r w:rsidRPr="00D97097">
        <w:rPr>
          <w:rFonts w:ascii="Arial" w:eastAsia="Times New Roman" w:hAnsi="Arial" w:cs="Arial"/>
          <w:color w:val="333333"/>
          <w:sz w:val="28"/>
          <w:szCs w:val="28"/>
          <w:lang w:eastAsia="ru-RU"/>
        </w:rPr>
        <w:t>". Государственная корпорация не отвечает по обязательствам РФ, а Российская Федерация не отвечает по обязательствам государственной корпорации, если законом, предусматривающим создание этой корпорации, не установлено иное.</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Государственная корпорация совмещает государственную и хозяйственную функции, не являясь при этом государственным органом. Поэтому ограничения и запреты, установленные для государственных служащих, не совсем подходят для работников государственных корпораций в силу специфики их деятельности. Но поскольку деятельность корпораций все-таки направлена на реализацию интересов государства и общества в целом, законодатель регулирует правовой статус работников корпораций и в</w:t>
      </w:r>
      <w:r w:rsidRPr="00D97097">
        <w:rPr>
          <w:rFonts w:ascii="Arial" w:eastAsia="Times New Roman" w:hAnsi="Arial" w:cs="Arial"/>
          <w:color w:val="333333"/>
          <w:sz w:val="28"/>
          <w:lang w:eastAsia="ru-RU"/>
        </w:rPr>
        <w:t> </w:t>
      </w:r>
      <w:hyperlink r:id="rId14" w:history="1">
        <w:r w:rsidRPr="00D97097">
          <w:rPr>
            <w:rFonts w:ascii="Arial" w:eastAsia="Times New Roman" w:hAnsi="Arial" w:cs="Arial"/>
            <w:color w:val="205393"/>
            <w:sz w:val="28"/>
            <w:u w:val="single"/>
            <w:lang w:eastAsia="ru-RU"/>
          </w:rPr>
          <w:t>ст. 349.1</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ТК РФ установил для них ряд ограничений. Одно из них - запрет на получение в связи с исполнением трудовых обязанностей от иных юридических и физических лиц вознаграждений, к которым относятся подарки, денежное вознаграждение, ссуды, услуги, оплата развлечений, отдыха и иные. Исключением будут вознаграждения, полученные во время участия в деятельности органов управления и контроля коммерческой организации, осуществляемого с согласия высшего органа управления государственной корпорации или компании.</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                                                                       Взятка или подарок?</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lastRenderedPageBreak/>
        <w:t> Что же такое взятка? Точного определения ни в</w:t>
      </w:r>
      <w:r w:rsidRPr="00D97097">
        <w:rPr>
          <w:rFonts w:ascii="Arial" w:eastAsia="Times New Roman" w:hAnsi="Arial" w:cs="Arial"/>
          <w:color w:val="333333"/>
          <w:sz w:val="28"/>
          <w:lang w:eastAsia="ru-RU"/>
        </w:rPr>
        <w:t> </w:t>
      </w:r>
      <w:hyperlink r:id="rId15" w:history="1">
        <w:r w:rsidRPr="00D97097">
          <w:rPr>
            <w:rFonts w:ascii="Arial" w:eastAsia="Times New Roman" w:hAnsi="Arial" w:cs="Arial"/>
            <w:color w:val="205393"/>
            <w:sz w:val="28"/>
            <w:u w:val="single"/>
            <w:lang w:eastAsia="ru-RU"/>
          </w:rPr>
          <w:t>ГК</w:t>
        </w:r>
      </w:hyperlink>
      <w:r w:rsidRPr="00D97097">
        <w:rPr>
          <w:rFonts w:ascii="Arial" w:eastAsia="Times New Roman" w:hAnsi="Arial" w:cs="Arial"/>
          <w:color w:val="333333"/>
          <w:sz w:val="28"/>
          <w:szCs w:val="28"/>
          <w:lang w:eastAsia="ru-RU"/>
        </w:rPr>
        <w:t>РФ, ни в</w:t>
      </w:r>
      <w:r w:rsidRPr="00D97097">
        <w:rPr>
          <w:rFonts w:ascii="Arial" w:eastAsia="Times New Roman" w:hAnsi="Arial" w:cs="Arial"/>
          <w:color w:val="333333"/>
          <w:sz w:val="28"/>
          <w:lang w:eastAsia="ru-RU"/>
        </w:rPr>
        <w:t> </w:t>
      </w:r>
      <w:hyperlink r:id="rId16" w:history="1">
        <w:r w:rsidRPr="00D97097">
          <w:rPr>
            <w:rFonts w:ascii="Arial" w:eastAsia="Times New Roman" w:hAnsi="Arial" w:cs="Arial"/>
            <w:color w:val="205393"/>
            <w:sz w:val="28"/>
            <w:u w:val="single"/>
            <w:lang w:eastAsia="ru-RU"/>
          </w:rPr>
          <w:t>УК</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 xml:space="preserve">РФ нет. </w:t>
      </w:r>
      <w:proofErr w:type="gramStart"/>
      <w:r w:rsidRPr="00D97097">
        <w:rPr>
          <w:rFonts w:ascii="Arial" w:eastAsia="Times New Roman" w:hAnsi="Arial" w:cs="Arial"/>
          <w:color w:val="333333"/>
          <w:sz w:val="28"/>
          <w:szCs w:val="28"/>
          <w:lang w:eastAsia="ru-RU"/>
        </w:rPr>
        <w:t>Но УК РФ рассматривает получение взятки как преступление, которое состоит в получении должностным лицом лично или через посредника взятки в виде денег, ценных бумаг, иного имущества или выгод имущественного характера за незаконные действия (бездействие),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w:t>
      </w:r>
      <w:proofErr w:type="gramEnd"/>
      <w:r w:rsidRPr="00D97097">
        <w:rPr>
          <w:rFonts w:ascii="Arial" w:eastAsia="Times New Roman" w:hAnsi="Arial" w:cs="Arial"/>
          <w:color w:val="333333"/>
          <w:sz w:val="28"/>
          <w:szCs w:val="28"/>
          <w:lang w:eastAsia="ru-RU"/>
        </w:rPr>
        <w:t xml:space="preserve"> может способствовать таким действиям (бездействию), а равно за общее покровительство или попустительство по службе</w:t>
      </w:r>
      <w:r w:rsidRPr="00D97097">
        <w:rPr>
          <w:rFonts w:ascii="Arial" w:eastAsia="Times New Roman" w:hAnsi="Arial" w:cs="Arial"/>
          <w:color w:val="333333"/>
          <w:sz w:val="28"/>
          <w:lang w:eastAsia="ru-RU"/>
        </w:rPr>
        <w:t> </w:t>
      </w:r>
      <w:hyperlink r:id="rId17" w:history="1">
        <w:r w:rsidRPr="00D97097">
          <w:rPr>
            <w:rFonts w:ascii="Arial" w:eastAsia="Times New Roman" w:hAnsi="Arial" w:cs="Arial"/>
            <w:color w:val="205393"/>
            <w:sz w:val="28"/>
            <w:u w:val="single"/>
            <w:lang w:eastAsia="ru-RU"/>
          </w:rPr>
          <w:t>(ст. 290)</w:t>
        </w:r>
      </w:hyperlink>
      <w:r w:rsidRPr="00D97097">
        <w:rPr>
          <w:rFonts w:ascii="Arial" w:eastAsia="Times New Roman" w:hAnsi="Arial" w:cs="Arial"/>
          <w:color w:val="333333"/>
          <w:sz w:val="28"/>
          <w:szCs w:val="28"/>
          <w:lang w:eastAsia="ru-RU"/>
        </w:rPr>
        <w:t>. Отдельным пунктом выделяется получение взятки лицом, занимающим государственную должность РФ или государственную должность субъекта РФ, а равно главой органа местного самоуправления</w:t>
      </w:r>
      <w:r w:rsidRPr="00D97097">
        <w:rPr>
          <w:rFonts w:ascii="Arial" w:eastAsia="Times New Roman" w:hAnsi="Arial" w:cs="Arial"/>
          <w:color w:val="333333"/>
          <w:sz w:val="28"/>
          <w:lang w:eastAsia="ru-RU"/>
        </w:rPr>
        <w:t> </w:t>
      </w:r>
      <w:hyperlink r:id="rId18" w:history="1">
        <w:r w:rsidRPr="00D97097">
          <w:rPr>
            <w:rFonts w:ascii="Arial" w:eastAsia="Times New Roman" w:hAnsi="Arial" w:cs="Arial"/>
            <w:color w:val="205393"/>
            <w:sz w:val="28"/>
            <w:u w:val="single"/>
            <w:lang w:eastAsia="ru-RU"/>
          </w:rPr>
          <w:t>(ч. 4 ст. 290)</w:t>
        </w:r>
      </w:hyperlink>
      <w:r w:rsidRPr="00D97097">
        <w:rPr>
          <w:rFonts w:ascii="Arial" w:eastAsia="Times New Roman" w:hAnsi="Arial" w:cs="Arial"/>
          <w:color w:val="333333"/>
          <w:sz w:val="28"/>
          <w:szCs w:val="28"/>
          <w:lang w:eastAsia="ru-RU"/>
        </w:rPr>
        <w:t>.</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 К сведению. Несколько отличается от взятки так называемый коммерческий подкуп. Так</w:t>
      </w:r>
      <w:r w:rsidRPr="00D97097">
        <w:rPr>
          <w:rFonts w:ascii="Arial" w:eastAsia="Times New Roman" w:hAnsi="Arial" w:cs="Arial"/>
          <w:color w:val="333333"/>
          <w:sz w:val="28"/>
          <w:lang w:eastAsia="ru-RU"/>
        </w:rPr>
        <w:t> </w:t>
      </w:r>
      <w:hyperlink r:id="rId19" w:history="1">
        <w:r w:rsidRPr="00D97097">
          <w:rPr>
            <w:rFonts w:ascii="Arial" w:eastAsia="Times New Roman" w:hAnsi="Arial" w:cs="Arial"/>
            <w:color w:val="205393"/>
            <w:sz w:val="28"/>
            <w:u w:val="single"/>
            <w:lang w:eastAsia="ru-RU"/>
          </w:rPr>
          <w:t>ст. 204</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УК РФ называет незаконную передачу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D97097" w:rsidRPr="00D97097" w:rsidRDefault="00D97097" w:rsidP="00D97097">
      <w:pPr>
        <w:spacing w:before="100" w:beforeAutospacing="1" w:after="100" w:afterAutospacing="1" w:line="240" w:lineRule="auto"/>
        <w:jc w:val="both"/>
        <w:rPr>
          <w:rFonts w:ascii="Arial" w:eastAsia="Times New Roman" w:hAnsi="Arial" w:cs="Arial"/>
          <w:color w:val="333333"/>
          <w:sz w:val="29"/>
          <w:szCs w:val="29"/>
          <w:lang w:eastAsia="ru-RU"/>
        </w:rPr>
      </w:pPr>
      <w:r w:rsidRPr="00D97097">
        <w:rPr>
          <w:rFonts w:ascii="Arial" w:eastAsia="Times New Roman" w:hAnsi="Arial" w:cs="Arial"/>
          <w:color w:val="333333"/>
          <w:sz w:val="28"/>
          <w:szCs w:val="28"/>
          <w:lang w:eastAsia="ru-RU"/>
        </w:rPr>
        <w:t> </w:t>
      </w:r>
      <w:hyperlink r:id="rId20" w:history="1">
        <w:r w:rsidRPr="00D97097">
          <w:rPr>
            <w:rFonts w:ascii="Arial" w:eastAsia="Times New Roman" w:hAnsi="Arial" w:cs="Arial"/>
            <w:color w:val="205393"/>
            <w:sz w:val="28"/>
            <w:u w:val="single"/>
            <w:lang w:eastAsia="ru-RU"/>
          </w:rPr>
          <w:t>Статьями 290</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и</w:t>
      </w:r>
      <w:r w:rsidRPr="00D97097">
        <w:rPr>
          <w:rFonts w:ascii="Arial" w:eastAsia="Times New Roman" w:hAnsi="Arial" w:cs="Arial"/>
          <w:color w:val="333333"/>
          <w:sz w:val="28"/>
          <w:lang w:eastAsia="ru-RU"/>
        </w:rPr>
        <w:t> </w:t>
      </w:r>
      <w:hyperlink r:id="rId21" w:history="1">
        <w:r w:rsidRPr="00D97097">
          <w:rPr>
            <w:rFonts w:ascii="Arial" w:eastAsia="Times New Roman" w:hAnsi="Arial" w:cs="Arial"/>
            <w:color w:val="205393"/>
            <w:sz w:val="28"/>
            <w:u w:val="single"/>
            <w:lang w:eastAsia="ru-RU"/>
          </w:rPr>
          <w:t>291</w:t>
        </w:r>
      </w:hyperlink>
      <w:r w:rsidRPr="00D97097">
        <w:rPr>
          <w:rFonts w:ascii="Arial" w:eastAsia="Times New Roman" w:hAnsi="Arial" w:cs="Arial"/>
          <w:color w:val="333333"/>
          <w:sz w:val="28"/>
          <w:lang w:eastAsia="ru-RU"/>
        </w:rPr>
        <w:t> </w:t>
      </w:r>
      <w:r w:rsidRPr="00D97097">
        <w:rPr>
          <w:rFonts w:ascii="Arial" w:eastAsia="Times New Roman" w:hAnsi="Arial" w:cs="Arial"/>
          <w:color w:val="333333"/>
          <w:sz w:val="28"/>
          <w:szCs w:val="28"/>
          <w:lang w:eastAsia="ru-RU"/>
        </w:rPr>
        <w:t>УК РФ предусмотрена ответственность за получение и дачу взятки. При этом за получение взятки применяется более суровое наказание, чем за ее дачу. Так, дача взятки в значительном размере</w:t>
      </w:r>
      <w:r w:rsidRPr="00D97097">
        <w:rPr>
          <w:rFonts w:ascii="Arial" w:eastAsia="Times New Roman" w:hAnsi="Arial" w:cs="Arial"/>
          <w:color w:val="333333"/>
          <w:sz w:val="28"/>
          <w:lang w:eastAsia="ru-RU"/>
        </w:rPr>
        <w:t> </w:t>
      </w:r>
    </w:p>
    <w:p w:rsidR="004D20FD" w:rsidRDefault="004D20FD"/>
    <w:sectPr w:rsidR="004D20FD" w:rsidSect="004D2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097"/>
    <w:rsid w:val="00185299"/>
    <w:rsid w:val="004D20FD"/>
    <w:rsid w:val="005817C7"/>
    <w:rsid w:val="00625536"/>
    <w:rsid w:val="006E6F86"/>
    <w:rsid w:val="006F763C"/>
    <w:rsid w:val="008141A2"/>
    <w:rsid w:val="00B57C00"/>
    <w:rsid w:val="00D97097"/>
    <w:rsid w:val="00E27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7097"/>
  </w:style>
  <w:style w:type="character" w:styleId="a3">
    <w:name w:val="Hyperlink"/>
    <w:basedOn w:val="a0"/>
    <w:uiPriority w:val="99"/>
    <w:semiHidden/>
    <w:unhideWhenUsed/>
    <w:rsid w:val="00D97097"/>
    <w:rPr>
      <w:color w:val="0000FF"/>
      <w:u w:val="single"/>
    </w:rPr>
  </w:style>
  <w:style w:type="paragraph" w:styleId="a4">
    <w:name w:val="Normal (Web)"/>
    <w:basedOn w:val="a"/>
    <w:uiPriority w:val="99"/>
    <w:unhideWhenUsed/>
    <w:rsid w:val="006E6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E6F86"/>
    <w:rPr>
      <w:b/>
      <w:bCs/>
    </w:rPr>
  </w:style>
  <w:style w:type="character" w:customStyle="1" w:styleId="copyright">
    <w:name w:val="copyright"/>
    <w:basedOn w:val="a0"/>
    <w:rsid w:val="006E6F86"/>
  </w:style>
</w:styles>
</file>

<file path=word/webSettings.xml><?xml version="1.0" encoding="utf-8"?>
<w:webSettings xmlns:r="http://schemas.openxmlformats.org/officeDocument/2006/relationships" xmlns:w="http://schemas.openxmlformats.org/wordprocessingml/2006/main">
  <w:divs>
    <w:div w:id="866526970">
      <w:bodyDiv w:val="1"/>
      <w:marLeft w:val="0"/>
      <w:marRight w:val="0"/>
      <w:marTop w:val="0"/>
      <w:marBottom w:val="0"/>
      <w:divBdr>
        <w:top w:val="none" w:sz="0" w:space="0" w:color="auto"/>
        <w:left w:val="none" w:sz="0" w:space="0" w:color="auto"/>
        <w:bottom w:val="none" w:sz="0" w:space="0" w:color="auto"/>
        <w:right w:val="none" w:sz="0" w:space="0" w:color="auto"/>
      </w:divBdr>
    </w:div>
    <w:div w:id="1540818587">
      <w:bodyDiv w:val="1"/>
      <w:marLeft w:val="0"/>
      <w:marRight w:val="0"/>
      <w:marTop w:val="0"/>
      <w:marBottom w:val="0"/>
      <w:divBdr>
        <w:top w:val="none" w:sz="0" w:space="0" w:color="auto"/>
        <w:left w:val="none" w:sz="0" w:space="0" w:color="auto"/>
        <w:bottom w:val="none" w:sz="0" w:space="0" w:color="auto"/>
        <w:right w:val="none" w:sz="0" w:space="0" w:color="auto"/>
      </w:divBdr>
      <w:divsChild>
        <w:div w:id="895504187">
          <w:marLeft w:val="0"/>
          <w:marRight w:val="0"/>
          <w:marTop w:val="0"/>
          <w:marBottom w:val="0"/>
          <w:divBdr>
            <w:top w:val="none" w:sz="0" w:space="0" w:color="auto"/>
            <w:left w:val="none" w:sz="0" w:space="0" w:color="auto"/>
            <w:bottom w:val="none" w:sz="0" w:space="0" w:color="auto"/>
            <w:right w:val="none" w:sz="0" w:space="0" w:color="auto"/>
          </w:divBdr>
          <w:divsChild>
            <w:div w:id="2070807797">
              <w:marLeft w:val="0"/>
              <w:marRight w:val="0"/>
              <w:marTop w:val="0"/>
              <w:marBottom w:val="0"/>
              <w:divBdr>
                <w:top w:val="none" w:sz="0" w:space="0" w:color="auto"/>
                <w:left w:val="none" w:sz="0" w:space="0" w:color="auto"/>
                <w:bottom w:val="none" w:sz="0" w:space="0" w:color="auto"/>
                <w:right w:val="none" w:sz="0" w:space="0" w:color="auto"/>
              </w:divBdr>
              <w:divsChild>
                <w:div w:id="314913525">
                  <w:marLeft w:val="0"/>
                  <w:marRight w:val="0"/>
                  <w:marTop w:val="0"/>
                  <w:marBottom w:val="0"/>
                  <w:divBdr>
                    <w:top w:val="single" w:sz="6" w:space="0" w:color="FFFFFF"/>
                    <w:left w:val="none" w:sz="0" w:space="13" w:color="auto"/>
                    <w:bottom w:val="none" w:sz="0" w:space="31" w:color="auto"/>
                    <w:right w:val="none" w:sz="0" w:space="15" w:color="auto"/>
                  </w:divBdr>
                  <w:divsChild>
                    <w:div w:id="548106208">
                      <w:marLeft w:val="0"/>
                      <w:marRight w:val="0"/>
                      <w:marTop w:val="0"/>
                      <w:marBottom w:val="0"/>
                      <w:divBdr>
                        <w:top w:val="none" w:sz="0" w:space="0" w:color="auto"/>
                        <w:left w:val="none" w:sz="0" w:space="0" w:color="auto"/>
                        <w:bottom w:val="none" w:sz="0" w:space="0" w:color="auto"/>
                        <w:right w:val="none" w:sz="0" w:space="0" w:color="auto"/>
                      </w:divBdr>
                      <w:divsChild>
                        <w:div w:id="1373964980">
                          <w:marLeft w:val="0"/>
                          <w:marRight w:val="0"/>
                          <w:marTop w:val="0"/>
                          <w:marBottom w:val="0"/>
                          <w:divBdr>
                            <w:top w:val="none" w:sz="0" w:space="0" w:color="auto"/>
                            <w:left w:val="none" w:sz="0" w:space="0" w:color="auto"/>
                            <w:bottom w:val="none" w:sz="0" w:space="0" w:color="auto"/>
                            <w:right w:val="none" w:sz="0" w:space="0" w:color="auto"/>
                          </w:divBdr>
                          <w:divsChild>
                            <w:div w:id="12298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77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E63E17039BD7D2EF3D60A92B25ABD8447CD78847A6ABE3E181ADC68667CF3CCA2E028F109061ECp7z5J" TargetMode="External"/><Relationship Id="rId13" Type="http://schemas.openxmlformats.org/officeDocument/2006/relationships/hyperlink" Target="consultantplus://offline/ref=27E63E17039BD7D2EF3D69B02C25ABD8407CD68946ADABE3E181ADC686p6z7J" TargetMode="External"/><Relationship Id="rId18" Type="http://schemas.openxmlformats.org/officeDocument/2006/relationships/hyperlink" Target="consultantplus://offline/ref=27E63E17039BD7D2EF3D69B02C25ABD8407FD28C43A6ABE3E181ADC68667CF3CCA2E028A17p9z3J" TargetMode="External"/><Relationship Id="rId3" Type="http://schemas.openxmlformats.org/officeDocument/2006/relationships/webSettings" Target="webSettings.xml"/><Relationship Id="rId21" Type="http://schemas.openxmlformats.org/officeDocument/2006/relationships/hyperlink" Target="consultantplus://offline/ref=27E63E17039BD7D2EF3D69B02C25ABD8407FD28C43A6ABE3E181ADC68667CF3CCA2E028A18p9z4J" TargetMode="External"/><Relationship Id="rId7" Type="http://schemas.openxmlformats.org/officeDocument/2006/relationships/hyperlink" Target="consultantplus://offline/ref=27E63E17039BD7D2EF3D60A92B25ABD8447CD78847A6ABE3E181ADC686p6z7J" TargetMode="External"/><Relationship Id="rId12" Type="http://schemas.openxmlformats.org/officeDocument/2006/relationships/hyperlink" Target="consultantplus://offline/ref=27E63E17039BD7D2EF3D69B02C25ABD8407FD18A43AAABE3E181ADC686p6z7J" TargetMode="External"/><Relationship Id="rId17" Type="http://schemas.openxmlformats.org/officeDocument/2006/relationships/hyperlink" Target="consultantplus://offline/ref=27E63E17039BD7D2EF3D69B02C25ABD8407FD28C43A6ABE3E181ADC68667CF3CCA2E028A16p9z7J" TargetMode="External"/><Relationship Id="rId2" Type="http://schemas.openxmlformats.org/officeDocument/2006/relationships/settings" Target="settings.xml"/><Relationship Id="rId16" Type="http://schemas.openxmlformats.org/officeDocument/2006/relationships/hyperlink" Target="consultantplus://offline/ref=27E63E17039BD7D2EF3D69B02C25ABD8407FD28C43A6ABE3E181ADC686p6z7J" TargetMode="External"/><Relationship Id="rId20" Type="http://schemas.openxmlformats.org/officeDocument/2006/relationships/hyperlink" Target="consultantplus://offline/ref=27E63E17039BD7D2EF3D69B02C25ABD8407FD28C43A6ABE3E181ADC68667CF3CCA2E028A16p9z6J" TargetMode="External"/><Relationship Id="rId1" Type="http://schemas.openxmlformats.org/officeDocument/2006/relationships/styles" Target="styles.xml"/><Relationship Id="rId6" Type="http://schemas.openxmlformats.org/officeDocument/2006/relationships/hyperlink" Target="http://kuzovatovo.ulregion.ru/admin/itemAct/addItem/text/2192.html" TargetMode="External"/><Relationship Id="rId11" Type="http://schemas.openxmlformats.org/officeDocument/2006/relationships/hyperlink" Target="consultantplus://offline/ref=27E63E17039BD7D2EF3D69B02C25ABD8407FD28740ADABE3E181ADC68667CF3CCA2E028F109061E8p7z5J" TargetMode="External"/><Relationship Id="rId5" Type="http://schemas.openxmlformats.org/officeDocument/2006/relationships/hyperlink" Target="consultantplus://offline/ref=27E63E17039BD7D2EF3D60A92B25ABD8447CD78847A6ABE3E181ADC686p6z7J" TargetMode="External"/><Relationship Id="rId15" Type="http://schemas.openxmlformats.org/officeDocument/2006/relationships/hyperlink" Target="consultantplus://offline/ref=27E63E17039BD7D2EF3D69B02C25ABD8407FD18C4AABABE3E181ADC686p6z7J" TargetMode="External"/><Relationship Id="rId23" Type="http://schemas.openxmlformats.org/officeDocument/2006/relationships/theme" Target="theme/theme1.xml"/><Relationship Id="rId10" Type="http://schemas.openxmlformats.org/officeDocument/2006/relationships/hyperlink" Target="consultantplus://offline/ref=27E63E17039BD7D2EF3D69B02C25ABD8407FD18F47ABABE3E181ADC68667CF3CCA2E028F1690p6z3J" TargetMode="External"/><Relationship Id="rId19" Type="http://schemas.openxmlformats.org/officeDocument/2006/relationships/hyperlink" Target="consultantplus://offline/ref=27E63E17039BD7D2EF3D69B02C25ABD8407FD28C43A6ABE3E181ADC68667CF3CCA2E028A15p9z1J" TargetMode="External"/><Relationship Id="rId4" Type="http://schemas.openxmlformats.org/officeDocument/2006/relationships/hyperlink" Target="consultantplus://offline/ref=27E63E17039BD7D2EF3D69B02C25ABD8407FD18F40A7ABE3E181ADC68667CF3CCA2E028F109060EFp7z4J" TargetMode="External"/><Relationship Id="rId9" Type="http://schemas.openxmlformats.org/officeDocument/2006/relationships/hyperlink" Target="consultantplus://offline/ref=27E63E17039BD7D2EF3D69B02C25ABD8407DDB8743A7ABE3E181ADC68667CF3CCA2E028F109061E8p7zEJ" TargetMode="External"/><Relationship Id="rId14" Type="http://schemas.openxmlformats.org/officeDocument/2006/relationships/hyperlink" Target="consultantplus://offline/ref=27E63E17039BD7D2EF3D69B02C25ABD8407FD18F47ABABE3E181ADC68667CF3CCA2E028F1690p6z9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2020-04-28T15:36:00Z</dcterms:created>
  <dcterms:modified xsi:type="dcterms:W3CDTF">2020-04-28T19:48:00Z</dcterms:modified>
</cp:coreProperties>
</file>